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D8" w:rsidRDefault="008B72D8" w:rsidP="008B72D8">
      <w:pPr>
        <w:shd w:val="clear" w:color="auto" w:fill="FFFFFF"/>
        <w:ind w:right="-87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РОССИЙСКАЯ ФЕДЕРАЦИЯ </w:t>
      </w:r>
    </w:p>
    <w:p w:rsidR="008B72D8" w:rsidRDefault="008B72D8" w:rsidP="008B72D8">
      <w:pPr>
        <w:shd w:val="clear" w:color="auto" w:fill="FFFFFF"/>
        <w:ind w:right="-87"/>
        <w:jc w:val="center"/>
      </w:pPr>
      <w:r>
        <w:rPr>
          <w:b/>
          <w:bCs/>
          <w:color w:val="000000"/>
          <w:spacing w:val="2"/>
        </w:rPr>
        <w:t>ИРКУТСКАЯ ОБЛАСТЬ</w:t>
      </w:r>
    </w:p>
    <w:p w:rsidR="008B72D8" w:rsidRDefault="008B72D8" w:rsidP="008B72D8">
      <w:pPr>
        <w:shd w:val="clear" w:color="auto" w:fill="FFFFFF"/>
        <w:ind w:right="-8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КИРЕНСКИЙ РАЙОН </w:t>
      </w:r>
    </w:p>
    <w:p w:rsidR="008A7F42" w:rsidRDefault="008B72D8" w:rsidP="008B72D8">
      <w:pPr>
        <w:shd w:val="clear" w:color="auto" w:fill="FFFFFF"/>
        <w:ind w:right="-8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АДМИНИСТРАЦИЯ КРИВОЛУКСКОГО </w:t>
      </w:r>
    </w:p>
    <w:p w:rsidR="008B72D8" w:rsidRDefault="008B72D8" w:rsidP="008B72D8">
      <w:pPr>
        <w:shd w:val="clear" w:color="auto" w:fill="FFFFFF"/>
        <w:ind w:right="-8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СЕЛЬСКОГО ПОСЕЛЕНИЯ</w:t>
      </w:r>
    </w:p>
    <w:p w:rsidR="008B72D8" w:rsidRPr="008A7F42" w:rsidRDefault="008B72D8" w:rsidP="008A7F42">
      <w:pPr>
        <w:shd w:val="clear" w:color="auto" w:fill="FFFFFF"/>
        <w:ind w:right="-87"/>
        <w:jc w:val="center"/>
      </w:pPr>
      <w:r>
        <w:rPr>
          <w:b/>
          <w:bCs/>
          <w:color w:val="000000"/>
          <w:spacing w:val="6"/>
        </w:rPr>
        <w:t xml:space="preserve">ДУМА </w:t>
      </w:r>
    </w:p>
    <w:p w:rsidR="008B72D8" w:rsidRDefault="00E676EB" w:rsidP="008B72D8">
      <w:pPr>
        <w:shd w:val="clear" w:color="auto" w:fill="FFFFFF"/>
        <w:tabs>
          <w:tab w:val="left" w:pos="7680"/>
        </w:tabs>
        <w:spacing w:line="360" w:lineRule="auto"/>
        <w:ind w:left="48" w:firstLine="3744"/>
        <w:rPr>
          <w:b/>
          <w:bCs/>
          <w:color w:val="000000"/>
          <w:spacing w:val="13"/>
        </w:rPr>
      </w:pPr>
      <w:r>
        <w:rPr>
          <w:b/>
          <w:bCs/>
          <w:color w:val="000000"/>
          <w:spacing w:val="13"/>
        </w:rPr>
        <w:t>РЕШЕНИЕ № 174</w:t>
      </w:r>
      <w:r w:rsidR="008B72D8">
        <w:rPr>
          <w:b/>
          <w:bCs/>
          <w:color w:val="000000"/>
          <w:spacing w:val="13"/>
        </w:rPr>
        <w:t>/3</w:t>
      </w:r>
    </w:p>
    <w:p w:rsidR="008B72D8" w:rsidRDefault="00E676EB" w:rsidP="008B72D8">
      <w:pPr>
        <w:shd w:val="clear" w:color="auto" w:fill="FFFFFF"/>
        <w:tabs>
          <w:tab w:val="left" w:pos="7680"/>
        </w:tabs>
        <w:spacing w:line="360" w:lineRule="auto"/>
        <w:ind w:left="48"/>
        <w:rPr>
          <w:b/>
          <w:bCs/>
          <w:color w:val="000000"/>
        </w:rPr>
      </w:pPr>
      <w:r>
        <w:rPr>
          <w:b/>
        </w:rPr>
        <w:t>26.07</w:t>
      </w:r>
      <w:r w:rsidR="008B72D8">
        <w:rPr>
          <w:b/>
        </w:rPr>
        <w:t>.2017</w:t>
      </w:r>
      <w:r w:rsidR="008B72D8">
        <w:rPr>
          <w:b/>
          <w:bCs/>
          <w:color w:val="000000"/>
        </w:rPr>
        <w:t xml:space="preserve">г.                                                                                                         </w:t>
      </w:r>
      <w:proofErr w:type="gramStart"/>
      <w:r w:rsidR="008B72D8">
        <w:rPr>
          <w:b/>
          <w:bCs/>
          <w:color w:val="000000"/>
        </w:rPr>
        <w:t>с</w:t>
      </w:r>
      <w:proofErr w:type="gramEnd"/>
      <w:r w:rsidR="008B72D8">
        <w:rPr>
          <w:b/>
          <w:bCs/>
          <w:color w:val="000000"/>
        </w:rPr>
        <w:t xml:space="preserve">. </w:t>
      </w:r>
      <w:proofErr w:type="gramStart"/>
      <w:r w:rsidR="008B72D8">
        <w:rPr>
          <w:b/>
          <w:bCs/>
          <w:color w:val="000000"/>
        </w:rPr>
        <w:t>Кривая</w:t>
      </w:r>
      <w:proofErr w:type="gramEnd"/>
      <w:r w:rsidR="008B72D8">
        <w:rPr>
          <w:b/>
          <w:bCs/>
          <w:color w:val="000000"/>
        </w:rPr>
        <w:t xml:space="preserve"> Лука</w:t>
      </w:r>
    </w:p>
    <w:p w:rsidR="006B0A90" w:rsidRPr="00510351" w:rsidRDefault="006B0A90" w:rsidP="006B0A90">
      <w:pPr>
        <w:rPr>
          <w:sz w:val="23"/>
          <w:szCs w:val="23"/>
        </w:rPr>
      </w:pPr>
    </w:p>
    <w:p w:rsidR="006B0A90" w:rsidRDefault="006B0A90" w:rsidP="006B0A90">
      <w:pPr>
        <w:rPr>
          <w:b/>
          <w:bCs/>
        </w:rPr>
      </w:pPr>
    </w:p>
    <w:p w:rsidR="006B0A90" w:rsidRPr="003D0C57" w:rsidRDefault="006B0A90" w:rsidP="006B0A90">
      <w:pPr>
        <w:jc w:val="both"/>
        <w:rPr>
          <w:b/>
        </w:rPr>
      </w:pPr>
      <w:r w:rsidRPr="003D0C57">
        <w:rPr>
          <w:b/>
          <w:bCs/>
        </w:rPr>
        <w:t>«</w:t>
      </w:r>
      <w:r w:rsidRPr="003D0C57">
        <w:rPr>
          <w:b/>
        </w:rPr>
        <w:t xml:space="preserve">Об утверждении программы комплексного развития систем транспортной  инфраструктуры на территории </w:t>
      </w:r>
      <w:r w:rsidR="008B72D8">
        <w:rPr>
          <w:b/>
        </w:rPr>
        <w:t>Криволукского</w:t>
      </w:r>
      <w:r w:rsidRPr="003D0C57">
        <w:rPr>
          <w:b/>
        </w:rPr>
        <w:t xml:space="preserve"> сельского поселения   </w:t>
      </w:r>
      <w:r w:rsidRPr="003D0C57">
        <w:rPr>
          <w:b/>
          <w:bCs/>
        </w:rPr>
        <w:t>Киренского  района Иркутской области</w:t>
      </w:r>
      <w:r w:rsidR="00E676EB">
        <w:rPr>
          <w:b/>
        </w:rPr>
        <w:t xml:space="preserve"> на  2018 – 2028</w:t>
      </w:r>
      <w:r w:rsidRPr="003D0C57">
        <w:rPr>
          <w:b/>
        </w:rPr>
        <w:t xml:space="preserve"> годы</w:t>
      </w:r>
      <w:r>
        <w:rPr>
          <w:b/>
        </w:rPr>
        <w:t>»</w:t>
      </w:r>
    </w:p>
    <w:p w:rsidR="006B0A90" w:rsidRPr="003D0C57" w:rsidRDefault="006B0A90" w:rsidP="006B0A90">
      <w:pPr>
        <w:autoSpaceDN w:val="0"/>
        <w:adjustRightInd w:val="0"/>
        <w:jc w:val="both"/>
        <w:outlineLvl w:val="0"/>
        <w:rPr>
          <w:b/>
        </w:rPr>
      </w:pPr>
    </w:p>
    <w:p w:rsidR="008B72D8" w:rsidRDefault="008A7F42" w:rsidP="006B0A90">
      <w:pPr>
        <w:jc w:val="both"/>
      </w:pPr>
      <w:r>
        <w:t xml:space="preserve"> </w:t>
      </w:r>
      <w:r>
        <w:tab/>
      </w:r>
      <w:proofErr w:type="gramStart"/>
      <w:r w:rsidR="006B0A90" w:rsidRPr="00CC1072"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="006B0A90" w:rsidRPr="00CC1072">
        <w:t>экологичности</w:t>
      </w:r>
      <w:proofErr w:type="spellEnd"/>
      <w:r w:rsidR="006B0A90" w:rsidRPr="00CC1072">
        <w:t xml:space="preserve"> работы объектов транспортной  инфраструктуры, расположенных на территории </w:t>
      </w:r>
      <w:r w:rsidR="008B72D8">
        <w:t>Криволукского</w:t>
      </w:r>
      <w:r w:rsidR="006B0A90">
        <w:t xml:space="preserve"> </w:t>
      </w:r>
      <w:r w:rsidR="006B0A90" w:rsidRPr="00CC1072">
        <w:t xml:space="preserve">муниципального образования, </w:t>
      </w:r>
      <w:r>
        <w:t xml:space="preserve">в соответствии с требованиями Постановления Правительства Российской Федерации от 25.12.2015 г. № 1440, </w:t>
      </w:r>
      <w:r w:rsidR="006B0A90" w:rsidRPr="00CC1072">
        <w:t xml:space="preserve">руководствуясь </w:t>
      </w:r>
      <w:r w:rsidR="006B0A90">
        <w:t>Федеральным законом</w:t>
      </w:r>
      <w:r w:rsidR="006B0A90" w:rsidRPr="00CC1072">
        <w:t xml:space="preserve"> от 06.10.2003 N 131-ФЗ "Об общих принципах организации местного самоуправления в Российской Федерации",  </w:t>
      </w:r>
      <w:r w:rsidR="006B0A90">
        <w:t>Уставом</w:t>
      </w:r>
      <w:r w:rsidR="006B0A90" w:rsidRPr="00CC1072">
        <w:t xml:space="preserve"> </w:t>
      </w:r>
      <w:r w:rsidR="008B72D8">
        <w:t>Криволукского</w:t>
      </w:r>
      <w:r w:rsidR="006B0A90">
        <w:t xml:space="preserve"> </w:t>
      </w:r>
      <w:r w:rsidR="008B72D8">
        <w:t>муниципального образования</w:t>
      </w:r>
      <w:r w:rsidR="006B0A90" w:rsidRPr="00CC1072">
        <w:t xml:space="preserve"> </w:t>
      </w:r>
      <w:proofErr w:type="gramEnd"/>
    </w:p>
    <w:p w:rsidR="008B72D8" w:rsidRDefault="008B72D8" w:rsidP="006B0A90">
      <w:pPr>
        <w:jc w:val="both"/>
        <w:rPr>
          <w:b/>
        </w:rPr>
      </w:pPr>
    </w:p>
    <w:p w:rsidR="006B0A90" w:rsidRPr="007B3989" w:rsidRDefault="008B72D8" w:rsidP="008A7F42">
      <w:pPr>
        <w:jc w:val="center"/>
        <w:rPr>
          <w:b/>
        </w:rPr>
      </w:pPr>
      <w:r>
        <w:rPr>
          <w:b/>
        </w:rPr>
        <w:t>ПОСТАНОВЛЯЮ:</w:t>
      </w:r>
    </w:p>
    <w:p w:rsidR="006B0A90" w:rsidRDefault="006B0A90" w:rsidP="006B0A90"/>
    <w:p w:rsidR="006B0A90" w:rsidRPr="003D0C57" w:rsidRDefault="006B0A90" w:rsidP="006B0A90">
      <w:pPr>
        <w:jc w:val="both"/>
      </w:pPr>
      <w:r w:rsidRPr="00CC1072">
        <w:t xml:space="preserve">1. Утвердить Программу </w:t>
      </w:r>
      <w:r w:rsidRPr="003D0C57">
        <w:t xml:space="preserve">комплексного развития систем транспортной  инфраструктуры на территории </w:t>
      </w:r>
      <w:r w:rsidR="008B72D8">
        <w:t xml:space="preserve">Криволукского </w:t>
      </w:r>
      <w:r w:rsidRPr="003D0C57">
        <w:t xml:space="preserve">сельского поселения   </w:t>
      </w:r>
      <w:r w:rsidRPr="003D0C57">
        <w:rPr>
          <w:bCs/>
        </w:rPr>
        <w:t>Киренского  района Иркутской области</w:t>
      </w:r>
      <w:r w:rsidR="00E676EB">
        <w:t xml:space="preserve"> на  2018 – 2028</w:t>
      </w:r>
      <w:r w:rsidRPr="003D0C57">
        <w:t xml:space="preserve"> годы»</w:t>
      </w:r>
    </w:p>
    <w:p w:rsidR="006B0A90" w:rsidRDefault="006B0A90" w:rsidP="006B0A90">
      <w:pPr>
        <w:jc w:val="both"/>
      </w:pPr>
      <w:r>
        <w:t xml:space="preserve">2. Настоящее постановление подлежит размещению </w:t>
      </w:r>
      <w:r w:rsidRPr="00786783">
        <w:t>на сайте Киренского муниципального района в разделе «Поселения района».</w:t>
      </w:r>
    </w:p>
    <w:p w:rsidR="006B0A90" w:rsidRPr="000F1E4A" w:rsidRDefault="006B0A90" w:rsidP="006B0A90">
      <w:pPr>
        <w:jc w:val="both"/>
        <w:rPr>
          <w:highlight w:val="yellow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6B0A90" w:rsidRDefault="006B0A90" w:rsidP="006B0A90">
      <w:pPr>
        <w:pStyle w:val="10"/>
        <w:spacing w:line="276" w:lineRule="auto"/>
        <w:ind w:left="709"/>
        <w:jc w:val="both"/>
      </w:pPr>
    </w:p>
    <w:p w:rsidR="006B0A90" w:rsidRDefault="006B0A90" w:rsidP="006B0A90">
      <w:pPr>
        <w:jc w:val="both"/>
        <w:rPr>
          <w:b/>
          <w:bCs/>
        </w:rPr>
      </w:pPr>
    </w:p>
    <w:p w:rsidR="008A7F42" w:rsidRDefault="008A7F42" w:rsidP="006B0A90">
      <w:pPr>
        <w:jc w:val="both"/>
        <w:rPr>
          <w:b/>
          <w:bCs/>
        </w:rPr>
      </w:pPr>
    </w:p>
    <w:p w:rsidR="008A7F42" w:rsidRDefault="008A7F42" w:rsidP="006B0A90">
      <w:pPr>
        <w:jc w:val="both"/>
        <w:rPr>
          <w:b/>
          <w:bCs/>
        </w:rPr>
      </w:pPr>
    </w:p>
    <w:p w:rsidR="008A7F42" w:rsidRDefault="008A7F42" w:rsidP="006B0A90">
      <w:pPr>
        <w:jc w:val="both"/>
        <w:rPr>
          <w:b/>
          <w:bCs/>
        </w:rPr>
      </w:pPr>
    </w:p>
    <w:p w:rsidR="006B0A90" w:rsidRPr="00DD657A" w:rsidRDefault="006B0A90" w:rsidP="006B0A90">
      <w:pPr>
        <w:jc w:val="both"/>
        <w:rPr>
          <w:b/>
          <w:bCs/>
        </w:rPr>
      </w:pPr>
      <w:r w:rsidRPr="00DD657A">
        <w:rPr>
          <w:b/>
          <w:bCs/>
        </w:rPr>
        <w:t xml:space="preserve">Глава </w:t>
      </w:r>
      <w:r w:rsidR="008B72D8">
        <w:rPr>
          <w:b/>
          <w:bCs/>
        </w:rPr>
        <w:t>Криволукского</w:t>
      </w:r>
    </w:p>
    <w:p w:rsidR="006B0A90" w:rsidRDefault="006B0A90" w:rsidP="006B0A90">
      <w:pPr>
        <w:jc w:val="both"/>
      </w:pPr>
      <w:r w:rsidRPr="00DD657A">
        <w:rPr>
          <w:b/>
          <w:bCs/>
        </w:rPr>
        <w:t xml:space="preserve">муниципального  образования                                               </w:t>
      </w:r>
      <w:r w:rsidRPr="00DD657A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</w:t>
      </w:r>
      <w:r w:rsidR="008B72D8">
        <w:rPr>
          <w:b/>
          <w:bCs/>
          <w:iCs/>
        </w:rPr>
        <w:t>Д.И.Тетерин</w:t>
      </w:r>
    </w:p>
    <w:p w:rsidR="006B0A90" w:rsidRDefault="006B0A90" w:rsidP="006B0A90"/>
    <w:p w:rsidR="006B0A90" w:rsidRPr="000F1E4A" w:rsidRDefault="006B0A90" w:rsidP="006B0A90">
      <w:pPr>
        <w:jc w:val="both"/>
      </w:pPr>
    </w:p>
    <w:p w:rsidR="006B0A90" w:rsidRPr="00CC1072" w:rsidRDefault="006B0A90" w:rsidP="006B0A90"/>
    <w:p w:rsidR="006B0A90" w:rsidRPr="00CC1072" w:rsidRDefault="006B0A90" w:rsidP="006B0A90">
      <w:pPr>
        <w:autoSpaceDN w:val="0"/>
        <w:adjustRightInd w:val="0"/>
        <w:jc w:val="both"/>
      </w:pPr>
    </w:p>
    <w:p w:rsidR="006B0A90" w:rsidRPr="00CC1072" w:rsidRDefault="006B0A90" w:rsidP="006B0A90"/>
    <w:p w:rsidR="006B0A90" w:rsidRPr="00CC1072" w:rsidRDefault="006B0A90" w:rsidP="006B0A90"/>
    <w:p w:rsidR="006B0A90" w:rsidRDefault="006B0A90" w:rsidP="006B0A90">
      <w:pPr>
        <w:pStyle w:val="a4"/>
        <w:spacing w:before="0" w:beforeAutospacing="0" w:after="15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6B0A90" w:rsidRDefault="006B0A90" w:rsidP="006B0A90">
      <w:pPr>
        <w:pStyle w:val="a4"/>
        <w:spacing w:before="0" w:beforeAutospacing="0" w:after="15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1D3DBA" w:rsidRDefault="001D3DBA" w:rsidP="006B0A90">
      <w:pPr>
        <w:pStyle w:val="a4"/>
        <w:spacing w:before="0" w:beforeAutospacing="0" w:after="15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1D3DBA" w:rsidRDefault="001D3DBA" w:rsidP="006B0A90">
      <w:pPr>
        <w:pStyle w:val="a4"/>
        <w:spacing w:before="0" w:beforeAutospacing="0" w:after="15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1D3DBA" w:rsidRDefault="001D3DBA" w:rsidP="006B0A90">
      <w:pPr>
        <w:pStyle w:val="a4"/>
        <w:spacing w:before="0" w:beforeAutospacing="0" w:after="15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1D3DBA" w:rsidRDefault="001D3DBA" w:rsidP="006B0A90">
      <w:pPr>
        <w:pStyle w:val="a4"/>
        <w:spacing w:before="0" w:beforeAutospacing="0" w:after="15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9E68FE" w:rsidRDefault="009E68FE"/>
    <w:p w:rsidR="006B0A90" w:rsidRDefault="006B0A90"/>
    <w:p w:rsidR="006B0A90" w:rsidRDefault="006B0A90"/>
    <w:p w:rsidR="006B0A90" w:rsidRDefault="006B0A90" w:rsidP="006B0A90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</w:t>
      </w:r>
    </w:p>
    <w:p w:rsidR="006B0A90" w:rsidRDefault="008B72D8" w:rsidP="006B0A90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 xml:space="preserve">КРИВОЛУКСКОГО </w:t>
      </w:r>
      <w:r w:rsidR="006B0A90">
        <w:rPr>
          <w:b/>
          <w:szCs w:val="28"/>
        </w:rPr>
        <w:t>МУНИЦИПАЛЬНОГО ОБРАЗОВАНИЯ</w:t>
      </w:r>
    </w:p>
    <w:p w:rsidR="006B0A90" w:rsidRDefault="006B0A90" w:rsidP="006B0A90">
      <w:pPr>
        <w:spacing w:line="228" w:lineRule="auto"/>
        <w:jc w:val="center"/>
        <w:rPr>
          <w:b/>
          <w:szCs w:val="28"/>
        </w:rPr>
      </w:pPr>
    </w:p>
    <w:p w:rsidR="006B0A90" w:rsidRDefault="006B0A90" w:rsidP="006B0A90">
      <w:pPr>
        <w:spacing w:line="228" w:lineRule="auto"/>
        <w:rPr>
          <w:b/>
          <w:szCs w:val="28"/>
        </w:rPr>
      </w:pPr>
    </w:p>
    <w:p w:rsidR="006B0A90" w:rsidRDefault="006B0A90" w:rsidP="006B0A90">
      <w:pPr>
        <w:jc w:val="center"/>
        <w:rPr>
          <w:b/>
          <w:sz w:val="44"/>
          <w:szCs w:val="44"/>
        </w:rPr>
      </w:pPr>
    </w:p>
    <w:p w:rsidR="006B0A90" w:rsidRDefault="006B0A90" w:rsidP="006B0A90">
      <w:pPr>
        <w:jc w:val="center"/>
        <w:rPr>
          <w:b/>
          <w:sz w:val="44"/>
          <w:szCs w:val="44"/>
        </w:rPr>
      </w:pPr>
    </w:p>
    <w:p w:rsidR="006B0A90" w:rsidRDefault="006B0A90" w:rsidP="006B0A90">
      <w:pPr>
        <w:jc w:val="center"/>
        <w:rPr>
          <w:b/>
          <w:sz w:val="44"/>
          <w:szCs w:val="44"/>
        </w:rPr>
      </w:pPr>
    </w:p>
    <w:p w:rsidR="006B0A90" w:rsidRDefault="006B0A90" w:rsidP="006B0A90">
      <w:pPr>
        <w:jc w:val="center"/>
        <w:rPr>
          <w:b/>
          <w:sz w:val="44"/>
          <w:szCs w:val="44"/>
        </w:rPr>
      </w:pPr>
    </w:p>
    <w:p w:rsidR="006B0A90" w:rsidRDefault="006B0A90" w:rsidP="006B0A90">
      <w:pPr>
        <w:jc w:val="center"/>
        <w:rPr>
          <w:b/>
          <w:sz w:val="44"/>
          <w:szCs w:val="44"/>
        </w:rPr>
      </w:pPr>
    </w:p>
    <w:p w:rsidR="006B0A90" w:rsidRPr="002A5424" w:rsidRDefault="006B0A90" w:rsidP="006B0A90">
      <w:pPr>
        <w:spacing w:line="10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</w:t>
      </w:r>
      <w:r w:rsidRPr="002A5424">
        <w:rPr>
          <w:b/>
          <w:sz w:val="44"/>
          <w:szCs w:val="44"/>
        </w:rPr>
        <w:t xml:space="preserve">комплексного  развития систем транспортной инфраструктуры на территории </w:t>
      </w:r>
      <w:r w:rsidR="008B72D8">
        <w:rPr>
          <w:b/>
          <w:sz w:val="44"/>
          <w:szCs w:val="44"/>
        </w:rPr>
        <w:t>Криволукского</w:t>
      </w:r>
      <w:r w:rsidRPr="002A5424">
        <w:rPr>
          <w:b/>
          <w:sz w:val="44"/>
          <w:szCs w:val="44"/>
        </w:rPr>
        <w:t xml:space="preserve"> сельского поселения   </w:t>
      </w:r>
      <w:r w:rsidRPr="002A5424">
        <w:rPr>
          <w:b/>
          <w:bCs/>
          <w:sz w:val="44"/>
          <w:szCs w:val="44"/>
        </w:rPr>
        <w:t>Киренского  района Иркутской области</w:t>
      </w:r>
      <w:r w:rsidR="00E676EB">
        <w:rPr>
          <w:b/>
          <w:sz w:val="44"/>
          <w:szCs w:val="44"/>
        </w:rPr>
        <w:t xml:space="preserve"> на 2018 – 2028</w:t>
      </w:r>
      <w:r w:rsidRPr="002A5424">
        <w:rPr>
          <w:b/>
          <w:sz w:val="44"/>
          <w:szCs w:val="44"/>
        </w:rPr>
        <w:t xml:space="preserve"> годы</w:t>
      </w:r>
    </w:p>
    <w:p w:rsidR="006B0A90" w:rsidRPr="002A5424" w:rsidRDefault="006B0A90" w:rsidP="006B0A90">
      <w:pPr>
        <w:jc w:val="center"/>
        <w:rPr>
          <w:b/>
          <w:sz w:val="44"/>
          <w:szCs w:val="44"/>
          <w:highlight w:val="yellow"/>
        </w:rPr>
      </w:pPr>
    </w:p>
    <w:p w:rsidR="006B0A90" w:rsidRPr="002A5424" w:rsidRDefault="006B0A90" w:rsidP="006B0A90">
      <w:pPr>
        <w:jc w:val="center"/>
        <w:rPr>
          <w:b/>
          <w:sz w:val="44"/>
          <w:szCs w:val="44"/>
          <w:highlight w:val="yellow"/>
        </w:rPr>
      </w:pPr>
    </w:p>
    <w:p w:rsidR="006B0A90" w:rsidRDefault="006B0A90" w:rsidP="006B0A90">
      <w:pPr>
        <w:jc w:val="center"/>
        <w:rPr>
          <w:highlight w:val="yellow"/>
        </w:rPr>
      </w:pPr>
    </w:p>
    <w:p w:rsidR="006B0A90" w:rsidRDefault="006B0A90" w:rsidP="006B0A90">
      <w:pPr>
        <w:jc w:val="center"/>
      </w:pPr>
    </w:p>
    <w:p w:rsidR="006B0A90" w:rsidRDefault="006B0A90" w:rsidP="006B0A90">
      <w:pPr>
        <w:jc w:val="center"/>
      </w:pPr>
    </w:p>
    <w:p w:rsidR="006B0A90" w:rsidRDefault="006B0A90" w:rsidP="006B0A90">
      <w:pPr>
        <w:jc w:val="center"/>
      </w:pPr>
    </w:p>
    <w:p w:rsidR="006B0A90" w:rsidRDefault="006B0A90" w:rsidP="006B0A90">
      <w:pPr>
        <w:jc w:val="center"/>
      </w:pPr>
    </w:p>
    <w:p w:rsidR="006B0A90" w:rsidRDefault="006B0A90" w:rsidP="006B0A90">
      <w:pPr>
        <w:jc w:val="center"/>
      </w:pPr>
    </w:p>
    <w:p w:rsidR="006B0A90" w:rsidRDefault="006B0A90" w:rsidP="006B0A90">
      <w:pPr>
        <w:jc w:val="center"/>
      </w:pPr>
    </w:p>
    <w:p w:rsidR="006B0A90" w:rsidRDefault="006B0A90" w:rsidP="006B0A90">
      <w:pPr>
        <w:spacing w:line="228" w:lineRule="auto"/>
        <w:rPr>
          <w:b/>
          <w:szCs w:val="28"/>
        </w:rPr>
      </w:pPr>
    </w:p>
    <w:p w:rsidR="006B0A90" w:rsidRDefault="006B0A90" w:rsidP="006B0A90">
      <w:pPr>
        <w:spacing w:line="228" w:lineRule="auto"/>
        <w:rPr>
          <w:b/>
          <w:szCs w:val="28"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1D3DBA" w:rsidRDefault="001D3DBA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8B72D8" w:rsidRDefault="00A316CE" w:rsidP="00A316CE">
      <w:pPr>
        <w:shd w:val="clear" w:color="auto" w:fill="FFFFFF"/>
        <w:tabs>
          <w:tab w:val="left" w:pos="284"/>
        </w:tabs>
        <w:suppressAutoHyphens/>
        <w:spacing w:line="100" w:lineRule="atLeast"/>
      </w:pPr>
      <w:r>
        <w:rPr>
          <w:b/>
          <w:bCs/>
        </w:rPr>
        <w:t xml:space="preserve">                                                                   </w:t>
      </w:r>
    </w:p>
    <w:p w:rsidR="008B72D8" w:rsidRDefault="008B72D8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</w:pPr>
    </w:p>
    <w:p w:rsidR="006B0A90" w:rsidRPr="002A5424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  <w:r>
        <w:t>Содержание:</w:t>
      </w:r>
    </w:p>
    <w:p w:rsidR="006B0A90" w:rsidRDefault="006B0A90" w:rsidP="006B0A90"/>
    <w:tbl>
      <w:tblPr>
        <w:tblW w:w="1077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  <w:gridCol w:w="708"/>
      </w:tblGrid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1. </w:t>
            </w:r>
            <w:r w:rsidRPr="001D6E35">
              <w:rPr>
                <w:bdr w:val="none" w:sz="0" w:space="0" w:color="auto" w:frame="1"/>
              </w:rPr>
              <w:t>Паспорт Программы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8B72D8">
            <w:r w:rsidRPr="001D6E35">
              <w:t xml:space="preserve">2. Характеристика существующего состояния транспортной инфраструктуры </w:t>
            </w:r>
            <w:r w:rsidR="008B72D8">
              <w:t xml:space="preserve">Криволукского </w:t>
            </w:r>
            <w:r w:rsidRPr="001D6E35">
              <w:t>сельского поселения.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8B72D8">
            <w:pPr>
              <w:rPr>
                <w:bdr w:val="none" w:sz="0" w:space="0" w:color="auto" w:frame="1"/>
              </w:rPr>
            </w:pPr>
            <w:r w:rsidRPr="001D6E35">
              <w:t xml:space="preserve">2.1. Социально — экономическое состояние </w:t>
            </w:r>
            <w:r w:rsidR="008B72D8">
              <w:t xml:space="preserve">Криволукского </w:t>
            </w:r>
            <w:r w:rsidRPr="001D6E35">
              <w:t>сельского поселения.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 w:rsidRPr="001D6E35">
              <w:t xml:space="preserve">2.2. Характеристика деятельности в сфере транспорта, оценка транспортного спроса    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 w:rsidRPr="001D6E35">
              <w:t>2.3. 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 w:rsidRPr="001D6E35">
              <w:t xml:space="preserve">2.4 Характеристика сети дорог поселения, параметры дорожного движения, оценка качества содержания дорог.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r w:rsidRPr="001D6E35">
      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r w:rsidRPr="001D6E35">
              <w:t xml:space="preserve">2.6. Характеристика пешеходного и велосипедного передвижения.                                             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r w:rsidRPr="001D6E35">
              <w:t>2.7 Характеристика пешеходного и велосипедного передвижения.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r w:rsidRPr="001D6E35">
              <w:t xml:space="preserve">2.8. Характеристика движения грузовых транспортных средств.                                                  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r w:rsidRPr="001D6E35">
              <w:t>2.9. Анализ уровня безопасности дорожного движения.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r w:rsidRPr="001D6E35">
              <w:t>2.10. Оценка уровня негативного воздействия транспортной инфраструктуры на окружающую среду, безопасность и здоровье человека.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6B0A90" w:rsidRPr="00DA0C2D" w:rsidTr="006B0A90">
        <w:trPr>
          <w:trHeight w:val="380"/>
        </w:trPr>
        <w:tc>
          <w:tcPr>
            <w:tcW w:w="10065" w:type="dxa"/>
          </w:tcPr>
          <w:p w:rsidR="006B0A90" w:rsidRPr="001D6E35" w:rsidRDefault="006B0A90" w:rsidP="006B0A90">
            <w:r w:rsidRPr="001D6E35">
              <w:t xml:space="preserve">2.11. Характеристика существующих условий и перспектив развития и размещения транспортной инфраструктуры поселения. 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</w:t>
            </w:r>
          </w:p>
        </w:tc>
      </w:tr>
      <w:tr w:rsidR="006B0A90" w:rsidRPr="00DA0C2D" w:rsidTr="006B0A90">
        <w:trPr>
          <w:trHeight w:val="486"/>
        </w:trPr>
        <w:tc>
          <w:tcPr>
            <w:tcW w:w="10065" w:type="dxa"/>
          </w:tcPr>
          <w:p w:rsidR="006B0A90" w:rsidRPr="001D6E35" w:rsidRDefault="006B0A90" w:rsidP="006B0A90">
            <w:r w:rsidRPr="001D6E35">
              <w:t>2.12 Оценка нормативно-правовой базы, необходимой для функционирования и развития транспортной системы поселения.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</w:t>
            </w:r>
          </w:p>
        </w:tc>
      </w:tr>
      <w:tr w:rsidR="006B0A90" w:rsidRPr="00DA0C2D" w:rsidTr="006B0A90">
        <w:trPr>
          <w:trHeight w:val="403"/>
        </w:trPr>
        <w:tc>
          <w:tcPr>
            <w:tcW w:w="10065" w:type="dxa"/>
          </w:tcPr>
          <w:p w:rsidR="006B0A90" w:rsidRPr="001D6E35" w:rsidRDefault="006B0A90" w:rsidP="006B0A90">
            <w:r w:rsidRPr="001D6E35">
              <w:t>3. 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</w:t>
            </w:r>
          </w:p>
        </w:tc>
      </w:tr>
      <w:tr w:rsidR="006B0A90" w:rsidRPr="00DA0C2D" w:rsidTr="006B0A90">
        <w:trPr>
          <w:trHeight w:val="335"/>
        </w:trPr>
        <w:tc>
          <w:tcPr>
            <w:tcW w:w="10065" w:type="dxa"/>
          </w:tcPr>
          <w:p w:rsidR="006B0A90" w:rsidRPr="001D6E35" w:rsidRDefault="006B0A90" w:rsidP="006B0A90">
            <w:r w:rsidRPr="001D6E35">
              <w:t>3.1. Прогноз социально-экономического и градостроительного развития поселения.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</w:t>
            </w:r>
          </w:p>
        </w:tc>
      </w:tr>
      <w:tr w:rsidR="006B0A90" w:rsidRPr="00DA0C2D" w:rsidTr="006B0A90">
        <w:trPr>
          <w:trHeight w:val="351"/>
        </w:trPr>
        <w:tc>
          <w:tcPr>
            <w:tcW w:w="10065" w:type="dxa"/>
          </w:tcPr>
          <w:p w:rsidR="006B0A90" w:rsidRPr="001D6E35" w:rsidRDefault="006B0A90" w:rsidP="006B0A90">
            <w:r w:rsidRPr="001D6E35">
      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17</w:t>
            </w:r>
          </w:p>
        </w:tc>
      </w:tr>
      <w:tr w:rsidR="006B0A90" w:rsidRPr="00DA0C2D" w:rsidTr="006B0A90">
        <w:trPr>
          <w:trHeight w:val="285"/>
        </w:trPr>
        <w:tc>
          <w:tcPr>
            <w:tcW w:w="10065" w:type="dxa"/>
          </w:tcPr>
          <w:p w:rsidR="006B0A90" w:rsidRPr="001D6E35" w:rsidRDefault="006B0A90" w:rsidP="006B0A90">
            <w:r w:rsidRPr="001D6E35">
              <w:t>3.3. Прогноз развития транспортно инфраструктуры по видам транспорта.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17</w:t>
            </w:r>
          </w:p>
        </w:tc>
      </w:tr>
      <w:tr w:rsidR="006B0A90" w:rsidRPr="00DA0C2D" w:rsidTr="006B0A90">
        <w:trPr>
          <w:trHeight w:val="437"/>
        </w:trPr>
        <w:tc>
          <w:tcPr>
            <w:tcW w:w="10065" w:type="dxa"/>
          </w:tcPr>
          <w:p w:rsidR="006B0A90" w:rsidRPr="001D6E35" w:rsidRDefault="006B0A90" w:rsidP="006B0A90">
            <w:r w:rsidRPr="001D6E35">
              <w:t>3.4. Прогноз развития дорожной сети поселения.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17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r w:rsidRPr="001D6E35">
              <w:t>3.5. Прогноз уровня автомобилизации, параметров дорожного движения.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17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r w:rsidRPr="001D6E35">
              <w:t xml:space="preserve">3.6. Прогноз показателей безопасности дорожного движения. 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18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r w:rsidRPr="001D6E35">
              <w:t>3.7. 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18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r w:rsidRPr="001D6E35">
      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      </w:r>
            <w:proofErr w:type="gramStart"/>
            <w:r w:rsidRPr="001D6E35">
              <w:t>инфраструктуры</w:t>
            </w:r>
            <w:proofErr w:type="gramEnd"/>
            <w:r w:rsidRPr="001D6E35">
              <w:t xml:space="preserve"> с последующим выбором предлагаемого к реализации варианта.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18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r w:rsidRPr="001D6E35">
              <w:t xml:space="preserve">5.  5.1. Перечень мероприятий (инвестиционных проектов) </w:t>
            </w:r>
          </w:p>
          <w:p w:rsidR="006B0A90" w:rsidRPr="001D6E35" w:rsidRDefault="006B0A90" w:rsidP="006B0A90">
            <w:r w:rsidRPr="001D6E35">
              <w:t>по проектированию, строительству, реконструкции объектов транспортной инфраструктуры.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18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r w:rsidRPr="001D6E35">
              <w:t>5.2 Мероприятия по развитию сети дорог поселения.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highlight w:val="yellow"/>
                <w:bdr w:val="none" w:sz="0" w:space="0" w:color="auto" w:frame="1"/>
              </w:rPr>
            </w:pPr>
            <w:r w:rsidRPr="00111B23">
              <w:rPr>
                <w:bdr w:val="none" w:sz="0" w:space="0" w:color="auto" w:frame="1"/>
              </w:rPr>
              <w:t>18</w:t>
            </w:r>
          </w:p>
        </w:tc>
      </w:tr>
      <w:tr w:rsidR="006B0A90" w:rsidRPr="00DA0C2D" w:rsidTr="006B0A90">
        <w:tc>
          <w:tcPr>
            <w:tcW w:w="10065" w:type="dxa"/>
          </w:tcPr>
          <w:p w:rsidR="006B0A90" w:rsidRPr="001D6E35" w:rsidRDefault="006B0A90" w:rsidP="006B0A90">
            <w:r w:rsidRPr="001D6E35">
              <w:t>6. Предложения по инвестиционным преобразованиям,</w:t>
            </w:r>
          </w:p>
          <w:p w:rsidR="006B0A90" w:rsidRPr="001D6E35" w:rsidRDefault="006B0A90" w:rsidP="006B0A90">
            <w:r w:rsidRPr="001D6E35">
              <w:t xml:space="preserve"> совершенствованию правового и информационного обеспечения деятельности </w:t>
            </w:r>
          </w:p>
          <w:p w:rsidR="006B0A90" w:rsidRPr="001D6E35" w:rsidRDefault="006B0A90" w:rsidP="006B0A90">
            <w:r w:rsidRPr="001D6E35">
              <w:t>в сфере проектирования, строительства, реконструкции объектов транспортно инфраструктуры на территории поселения.</w:t>
            </w:r>
          </w:p>
        </w:tc>
        <w:tc>
          <w:tcPr>
            <w:tcW w:w="708" w:type="dxa"/>
          </w:tcPr>
          <w:p w:rsidR="006B0A90" w:rsidRPr="001D6E35" w:rsidRDefault="006B0A90" w:rsidP="006B0A90">
            <w:pPr>
              <w:rPr>
                <w:highlight w:val="yellow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19</w:t>
            </w:r>
          </w:p>
        </w:tc>
      </w:tr>
    </w:tbl>
    <w:p w:rsidR="006B0A90" w:rsidRDefault="006B0A90" w:rsidP="006B0A90">
      <w:pPr>
        <w:pStyle w:val="a4"/>
        <w:jc w:val="center"/>
        <w:rPr>
          <w:b/>
          <w:bCs/>
          <w:sz w:val="27"/>
          <w:szCs w:val="27"/>
        </w:rPr>
      </w:pPr>
    </w:p>
    <w:p w:rsidR="008B72D8" w:rsidRDefault="008B72D8" w:rsidP="006B0A90">
      <w:pPr>
        <w:pStyle w:val="a4"/>
        <w:jc w:val="center"/>
        <w:rPr>
          <w:b/>
          <w:bCs/>
          <w:sz w:val="27"/>
          <w:szCs w:val="27"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Default="006B0A90" w:rsidP="006B0A90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6B0A90" w:rsidRPr="00111B23" w:rsidRDefault="006B0A90" w:rsidP="006B0A90">
      <w:pPr>
        <w:spacing w:line="100" w:lineRule="atLeast"/>
        <w:rPr>
          <w:b/>
          <w:bCs/>
        </w:rPr>
      </w:pPr>
      <w:r>
        <w:t xml:space="preserve">                                                                  </w:t>
      </w:r>
      <w:r>
        <w:rPr>
          <w:b/>
          <w:bCs/>
        </w:rPr>
        <w:t>ПРОГРАММА</w:t>
      </w:r>
    </w:p>
    <w:p w:rsidR="006B0A90" w:rsidRDefault="006B0A90" w:rsidP="006B0A90">
      <w:pPr>
        <w:spacing w:line="100" w:lineRule="atLeast"/>
        <w:jc w:val="center"/>
        <w:rPr>
          <w:b/>
        </w:rPr>
      </w:pPr>
      <w:r w:rsidRPr="00111B23">
        <w:rPr>
          <w:b/>
        </w:rPr>
        <w:t xml:space="preserve">комплексного  развития систем транспортной инфраструктуры на территории </w:t>
      </w:r>
      <w:r w:rsidR="008B72D8">
        <w:rPr>
          <w:b/>
        </w:rPr>
        <w:t>Криволукского</w:t>
      </w:r>
      <w:r w:rsidRPr="00111B23">
        <w:rPr>
          <w:b/>
        </w:rPr>
        <w:t xml:space="preserve"> сельского поселения   </w:t>
      </w:r>
      <w:r w:rsidRPr="00111B23">
        <w:rPr>
          <w:b/>
          <w:bCs/>
        </w:rPr>
        <w:t>Киренского  района Иркутской области</w:t>
      </w:r>
      <w:r w:rsidRPr="00111B23">
        <w:rPr>
          <w:b/>
        </w:rPr>
        <w:t xml:space="preserve"> </w:t>
      </w:r>
      <w:proofErr w:type="gramStart"/>
      <w:r w:rsidRPr="00111B23">
        <w:rPr>
          <w:b/>
        </w:rPr>
        <w:t>на</w:t>
      </w:r>
      <w:proofErr w:type="gramEnd"/>
      <w:r w:rsidRPr="00111B23">
        <w:rPr>
          <w:b/>
        </w:rPr>
        <w:t xml:space="preserve"> </w:t>
      </w:r>
    </w:p>
    <w:p w:rsidR="006B0A90" w:rsidRPr="00111B23" w:rsidRDefault="00851F72" w:rsidP="006B0A90">
      <w:pPr>
        <w:spacing w:line="100" w:lineRule="atLeast"/>
        <w:jc w:val="center"/>
        <w:rPr>
          <w:b/>
        </w:rPr>
      </w:pPr>
      <w:r>
        <w:rPr>
          <w:b/>
        </w:rPr>
        <w:t>2018 – 2028</w:t>
      </w:r>
      <w:r w:rsidR="006B0A90" w:rsidRPr="00111B23">
        <w:rPr>
          <w:b/>
        </w:rPr>
        <w:t xml:space="preserve"> годы</w:t>
      </w:r>
    </w:p>
    <w:p w:rsidR="006B0A90" w:rsidRDefault="006B0A90" w:rsidP="006B0A90">
      <w:pPr>
        <w:spacing w:line="100" w:lineRule="atLeast"/>
        <w:jc w:val="both"/>
      </w:pPr>
    </w:p>
    <w:p w:rsidR="006B0A90" w:rsidRDefault="006B0A90" w:rsidP="006B0A90">
      <w:pPr>
        <w:numPr>
          <w:ilvl w:val="0"/>
          <w:numId w:val="18"/>
        </w:numPr>
        <w:suppressAutoHyphens/>
        <w:spacing w:line="100" w:lineRule="atLeast"/>
      </w:pPr>
      <w:r>
        <w:rPr>
          <w:b/>
          <w:bCs/>
        </w:rPr>
        <w:t>Паспорт программы</w:t>
      </w:r>
    </w:p>
    <w:p w:rsidR="006B0A90" w:rsidRDefault="006B0A90" w:rsidP="006B0A90">
      <w:pPr>
        <w:spacing w:line="100" w:lineRule="atLeast"/>
      </w:pPr>
      <w:r>
        <w:t xml:space="preserve">  </w:t>
      </w:r>
    </w:p>
    <w:tbl>
      <w:tblPr>
        <w:tblW w:w="9889" w:type="dxa"/>
        <w:tblLayout w:type="fixed"/>
        <w:tblLook w:val="0000"/>
      </w:tblPr>
      <w:tblGrid>
        <w:gridCol w:w="2377"/>
        <w:gridCol w:w="7512"/>
      </w:tblGrid>
      <w:tr w:rsidR="006B0A90" w:rsidTr="006B0A9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A90" w:rsidRDefault="006B0A90" w:rsidP="006B0A90">
            <w:pPr>
              <w:spacing w:line="100" w:lineRule="atLeast"/>
              <w:jc w:val="both"/>
            </w:pPr>
            <w: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A90" w:rsidRDefault="006B0A90" w:rsidP="001D3DBA">
            <w:pPr>
              <w:spacing w:line="100" w:lineRule="atLeast"/>
              <w:jc w:val="both"/>
            </w:pPr>
            <w:r>
              <w:t xml:space="preserve">Программа «комплексного развитие систем транспортной инфраструктуры на территории </w:t>
            </w:r>
            <w:r w:rsidR="008B72D8">
              <w:rPr>
                <w:bCs/>
              </w:rPr>
              <w:t>Криволукского</w:t>
            </w:r>
            <w:r w:rsidRPr="001D6E35">
              <w:rPr>
                <w:bCs/>
              </w:rPr>
              <w:t xml:space="preserve"> муниципального образования Киренского района Иркутской области</w:t>
            </w:r>
            <w:r w:rsidR="001D3DBA">
              <w:t xml:space="preserve"> на 2018</w:t>
            </w:r>
            <w:r w:rsidR="008B72D8">
              <w:t>-202</w:t>
            </w:r>
            <w:r w:rsidR="001D3DBA">
              <w:t>8</w:t>
            </w:r>
            <w:r>
              <w:t xml:space="preserve"> годы (далее – Программа)</w:t>
            </w:r>
          </w:p>
        </w:tc>
      </w:tr>
      <w:tr w:rsidR="006B0A90" w:rsidTr="006B0A9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A90" w:rsidRDefault="006B0A90" w:rsidP="006B0A90">
            <w:pPr>
              <w:spacing w:line="100" w:lineRule="atLeast"/>
            </w:pPr>
            <w: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A90" w:rsidRPr="004E504A" w:rsidRDefault="008B72D8" w:rsidP="008B72D8">
            <w:pPr>
              <w:pStyle w:val="aff4"/>
              <w:ind w:left="33" w:hanging="3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 25.12.2015 № 1440 «Об утверждении </w:t>
            </w:r>
            <w:hyperlink r:id="rId5" w:tgtFrame="_blank" w:history="1">
              <w:r w:rsidRPr="004E504A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требований</w:t>
              </w:r>
            </w:hyperlink>
            <w:r w:rsidRPr="004E5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 программам комплексного развития транспортной инфраструктуры поселений, городских округов»;</w:t>
            </w:r>
            <w:r w:rsidRPr="004E504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E5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Градостроительный кодекс Российской Федерации ( ст. 26 п. 5, ст. 6 </w:t>
            </w:r>
            <w:proofErr w:type="spellStart"/>
            <w:r w:rsidRPr="004E5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4E5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4E5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4.1., 7.3, ст. 7 п. 6, ст. 8 п. 8);</w:t>
            </w:r>
            <w:r w:rsidRPr="004E504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E50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Федеральный закон от 06.10.2003 № 131-ФЗ «Об общих принципах организации местного самоуправления в Российской Федерации» (Ст. 17 п. 6.1)</w:t>
            </w:r>
            <w:r w:rsidR="006B0A90" w:rsidRPr="004E504A">
              <w:t xml:space="preserve">, </w:t>
            </w:r>
            <w:r w:rsidR="006B0A90" w:rsidRPr="004E504A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Pr="004E504A">
              <w:rPr>
                <w:rFonts w:ascii="Times New Roman" w:hAnsi="Times New Roman"/>
                <w:sz w:val="24"/>
                <w:szCs w:val="24"/>
              </w:rPr>
              <w:t>Криволукского</w:t>
            </w:r>
            <w:r w:rsidR="006B0A90" w:rsidRPr="004E504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генеральный план </w:t>
            </w:r>
            <w:r w:rsidRPr="004E504A">
              <w:rPr>
                <w:rFonts w:ascii="Times New Roman" w:hAnsi="Times New Roman"/>
                <w:sz w:val="24"/>
                <w:szCs w:val="24"/>
              </w:rPr>
              <w:t>Криволукского</w:t>
            </w:r>
            <w:r w:rsidR="006B0A90" w:rsidRPr="004E504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4E504A">
              <w:rPr>
                <w:rFonts w:ascii="Times New Roman" w:hAnsi="Times New Roman"/>
                <w:sz w:val="24"/>
                <w:szCs w:val="24"/>
              </w:rPr>
              <w:t>.</w:t>
            </w:r>
            <w:r w:rsidR="006B0A90" w:rsidRPr="004E504A">
              <w:t xml:space="preserve"> </w:t>
            </w:r>
          </w:p>
        </w:tc>
      </w:tr>
      <w:tr w:rsidR="006B0A90" w:rsidTr="006B0A9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A90" w:rsidRDefault="006B0A90" w:rsidP="006B0A90">
            <w:pPr>
              <w:spacing w:line="100" w:lineRule="atLeast"/>
              <w:jc w:val="both"/>
            </w:pPr>
            <w:r>
              <w:t>Заказчик</w:t>
            </w:r>
          </w:p>
          <w:p w:rsidR="006B0A90" w:rsidRDefault="006B0A90" w:rsidP="006B0A90">
            <w:pPr>
              <w:spacing w:line="100" w:lineRule="atLeast"/>
              <w:jc w:val="both"/>
            </w:pPr>
            <w: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A90" w:rsidRDefault="006B0A90" w:rsidP="008B72D8">
            <w:pPr>
              <w:pStyle w:val="a4"/>
              <w:jc w:val="both"/>
            </w:pPr>
            <w:r>
              <w:t xml:space="preserve">Администрация  </w:t>
            </w:r>
            <w:r w:rsidR="008B72D8">
              <w:t>Криволукского</w:t>
            </w:r>
            <w:r>
              <w:t xml:space="preserve"> муниципального образования</w:t>
            </w:r>
            <w:r>
              <w:rPr>
                <w:b/>
                <w:bCs/>
              </w:rPr>
              <w:t xml:space="preserve"> </w:t>
            </w:r>
            <w:r>
              <w:t>Киренского района Иркутской области</w:t>
            </w:r>
          </w:p>
        </w:tc>
      </w:tr>
      <w:tr w:rsidR="006B0A90" w:rsidTr="006B0A90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A90" w:rsidRDefault="006B0A90" w:rsidP="006B0A90">
            <w:pPr>
              <w:spacing w:line="100" w:lineRule="atLeast"/>
              <w:jc w:val="both"/>
            </w:pPr>
            <w: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A90" w:rsidRDefault="006B0A90" w:rsidP="008B72D8">
            <w:pPr>
              <w:spacing w:line="100" w:lineRule="atLeast"/>
              <w:jc w:val="both"/>
            </w:pPr>
            <w:r>
              <w:t xml:space="preserve">Комплексное развитие транспортной инфраструктуры </w:t>
            </w:r>
            <w:r w:rsidR="008B72D8">
              <w:t xml:space="preserve">Криволукского </w:t>
            </w:r>
            <w:r>
              <w:t>муниципального образования</w:t>
            </w:r>
            <w:r>
              <w:rPr>
                <w:b/>
                <w:bCs/>
              </w:rPr>
              <w:t xml:space="preserve"> </w:t>
            </w:r>
            <w:r>
              <w:t>Киренского района Иркутской области</w:t>
            </w:r>
          </w:p>
        </w:tc>
      </w:tr>
      <w:tr w:rsidR="006B0A90" w:rsidTr="006B0A9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A90" w:rsidRDefault="006B0A90" w:rsidP="006B0A90">
            <w:pPr>
              <w:spacing w:line="100" w:lineRule="atLeast"/>
              <w:jc w:val="both"/>
            </w:pPr>
            <w: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A90" w:rsidRDefault="006B0A90" w:rsidP="006B0A90">
            <w:pPr>
              <w:spacing w:line="100" w:lineRule="atLeast"/>
              <w:jc w:val="both"/>
            </w:pPr>
            <w: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6B0A90" w:rsidRDefault="006B0A90" w:rsidP="006B0A90">
            <w:pPr>
              <w:spacing w:line="100" w:lineRule="atLeast"/>
              <w:jc w:val="both"/>
            </w:pPr>
            <w:r>
              <w:t>-эффективность функционирования действующей транспортной инфраструктуры.</w:t>
            </w:r>
          </w:p>
        </w:tc>
      </w:tr>
      <w:tr w:rsidR="006B0A90" w:rsidTr="006B0A9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A90" w:rsidRDefault="006B0A90" w:rsidP="006B0A90">
            <w:pPr>
              <w:spacing w:line="100" w:lineRule="atLeast"/>
              <w:jc w:val="both"/>
            </w:pPr>
            <w: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A90" w:rsidRDefault="006B0A90" w:rsidP="006B0A90">
            <w:pPr>
              <w:shd w:val="clear" w:color="auto" w:fill="FFFFFF"/>
              <w:spacing w:line="100" w:lineRule="atLeast"/>
              <w:jc w:val="both"/>
            </w:pPr>
            <w: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6B0A90" w:rsidRDefault="006B0A90" w:rsidP="006B0A90">
            <w:pPr>
              <w:shd w:val="clear" w:color="auto" w:fill="FFFFFF"/>
              <w:spacing w:line="100" w:lineRule="atLeast"/>
              <w:jc w:val="both"/>
            </w:pPr>
            <w:r>
              <w:t>- увеличение протяженности дорог с твердым покрытием;</w:t>
            </w:r>
          </w:p>
          <w:p w:rsidR="006B0A90" w:rsidRDefault="006B0A90" w:rsidP="006B0A90">
            <w:pPr>
              <w:shd w:val="clear" w:color="auto" w:fill="FFFFFF"/>
              <w:spacing w:line="100" w:lineRule="atLeast"/>
              <w:jc w:val="both"/>
            </w:pPr>
            <w: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6B0A90" w:rsidTr="006B0A9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A90" w:rsidRDefault="006B0A90" w:rsidP="006B0A90">
            <w:pPr>
              <w:spacing w:line="100" w:lineRule="atLeast"/>
              <w:jc w:val="both"/>
            </w:pPr>
            <w: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A90" w:rsidRDefault="006B0A90" w:rsidP="006B0A90">
            <w:pPr>
              <w:spacing w:line="100" w:lineRule="atLeast"/>
              <w:jc w:val="both"/>
            </w:pPr>
          </w:p>
          <w:p w:rsidR="006B0A90" w:rsidRDefault="00851F72" w:rsidP="006B0A90">
            <w:pPr>
              <w:spacing w:line="100" w:lineRule="atLeast"/>
              <w:jc w:val="both"/>
            </w:pPr>
            <w:r>
              <w:t>2018 – 2028</w:t>
            </w:r>
            <w:r w:rsidR="006B0A90">
              <w:t xml:space="preserve">  годы</w:t>
            </w:r>
          </w:p>
        </w:tc>
      </w:tr>
      <w:tr w:rsidR="006B0A90" w:rsidTr="006B0A9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A90" w:rsidRDefault="006B0A90" w:rsidP="006B0A90">
            <w:pPr>
              <w:spacing w:line="100" w:lineRule="atLeast"/>
            </w:pPr>
            <w: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A90" w:rsidRDefault="006B0A90" w:rsidP="006B0A90">
            <w:pPr>
              <w:spacing w:line="100" w:lineRule="atLeast"/>
              <w:jc w:val="both"/>
            </w:pPr>
            <w:r w:rsidRPr="00A8403B">
              <w:rPr>
                <w:color w:val="000000"/>
              </w:rPr>
              <w:t>Прогнозируются как возможный источник средств без указания конкретной суммы</w:t>
            </w:r>
          </w:p>
        </w:tc>
      </w:tr>
      <w:tr w:rsidR="006B0A90" w:rsidTr="006B0A9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A90" w:rsidRDefault="006B0A90" w:rsidP="006B0A90">
            <w:pPr>
              <w:spacing w:line="100" w:lineRule="atLeast"/>
            </w:pPr>
            <w:r>
              <w:t xml:space="preserve">Ожидаемые результаты  реализации </w:t>
            </w:r>
            <w:r>
              <w:lastRenderedPageBreak/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A90" w:rsidRDefault="006B0A90" w:rsidP="006B0A90">
            <w:pPr>
              <w:spacing w:line="100" w:lineRule="atLeast"/>
              <w:jc w:val="both"/>
            </w:pPr>
            <w:r>
              <w:lastRenderedPageBreak/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6B0A90" w:rsidRDefault="006B0A90" w:rsidP="006B0A90">
            <w:pPr>
              <w:spacing w:line="100" w:lineRule="atLeast"/>
              <w:jc w:val="both"/>
            </w:pPr>
            <w:r>
              <w:lastRenderedPageBreak/>
              <w:t>-  обеспечение надежности и безопасности системы транспортной инфраструктуры.</w:t>
            </w:r>
          </w:p>
        </w:tc>
      </w:tr>
    </w:tbl>
    <w:p w:rsidR="006B0A90" w:rsidRPr="00430672" w:rsidRDefault="006B0A90" w:rsidP="006B0A90">
      <w:pPr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  <w:r w:rsidRPr="00430672">
        <w:rPr>
          <w:b/>
          <w:bCs/>
        </w:rPr>
        <w:lastRenderedPageBreak/>
        <w:t>Характеристика существующего состояния транспортной инфраструктуры</w:t>
      </w:r>
      <w:r>
        <w:rPr>
          <w:b/>
          <w:bCs/>
        </w:rPr>
        <w:t xml:space="preserve"> </w:t>
      </w:r>
      <w:r w:rsidR="008B72D8">
        <w:rPr>
          <w:b/>
          <w:bCs/>
        </w:rPr>
        <w:t>Криволукского</w:t>
      </w:r>
      <w:r>
        <w:rPr>
          <w:b/>
          <w:bCs/>
        </w:rPr>
        <w:t xml:space="preserve"> </w:t>
      </w:r>
      <w:r w:rsidRPr="00430672">
        <w:rPr>
          <w:b/>
          <w:bCs/>
        </w:rPr>
        <w:t>сельского поселения.</w:t>
      </w:r>
    </w:p>
    <w:p w:rsidR="006B0A90" w:rsidRPr="00430672" w:rsidRDefault="006B0A90" w:rsidP="006B0A90">
      <w:pPr>
        <w:shd w:val="clear" w:color="auto" w:fill="FFFFFF"/>
        <w:spacing w:line="100" w:lineRule="atLeast"/>
        <w:ind w:firstLine="426"/>
      </w:pPr>
      <w:r>
        <w:rPr>
          <w:b/>
          <w:bCs/>
        </w:rPr>
        <w:t>2. 1</w:t>
      </w:r>
      <w:r w:rsidRPr="00430672">
        <w:rPr>
          <w:b/>
          <w:bCs/>
        </w:rPr>
        <w:t xml:space="preserve">.Социально — экономическое состояние </w:t>
      </w:r>
      <w:r w:rsidR="008B72D8">
        <w:rPr>
          <w:b/>
          <w:bCs/>
        </w:rPr>
        <w:t>Криволукского</w:t>
      </w:r>
      <w:r>
        <w:rPr>
          <w:b/>
          <w:bCs/>
        </w:rPr>
        <w:t xml:space="preserve"> </w:t>
      </w:r>
      <w:r w:rsidRPr="00430672">
        <w:rPr>
          <w:b/>
          <w:bCs/>
        </w:rPr>
        <w:t>сельского поселения.</w:t>
      </w:r>
    </w:p>
    <w:p w:rsidR="006B0A90" w:rsidRDefault="006B0A90" w:rsidP="006B0A90">
      <w:pPr>
        <w:jc w:val="both"/>
      </w:pPr>
    </w:p>
    <w:p w:rsidR="006B0A90" w:rsidRDefault="008B72D8" w:rsidP="006B0A90">
      <w:pPr>
        <w:jc w:val="both"/>
      </w:pPr>
      <w:r>
        <w:t>Криволукское</w:t>
      </w:r>
      <w:r w:rsidR="006B0A90" w:rsidRPr="00C56C6B">
        <w:t xml:space="preserve"> муниципальное образование (далее по тексту муниципальное образование, сельское поселение), расположено в </w:t>
      </w:r>
      <w:proofErr w:type="spellStart"/>
      <w:proofErr w:type="gramStart"/>
      <w:r w:rsidR="006B0A90" w:rsidRPr="00C56C6B">
        <w:t>юго</w:t>
      </w:r>
      <w:proofErr w:type="spellEnd"/>
      <w:r w:rsidR="006B0A90" w:rsidRPr="00C56C6B">
        <w:t xml:space="preserve"> – западной</w:t>
      </w:r>
      <w:proofErr w:type="gramEnd"/>
      <w:r w:rsidR="006B0A90" w:rsidRPr="00C56C6B">
        <w:t xml:space="preserve"> части Киренского района Иркутской области</w:t>
      </w:r>
      <w:r w:rsidR="006B0A90">
        <w:t xml:space="preserve">. Территория муниципального образования граничит: в </w:t>
      </w:r>
      <w:r w:rsidR="004B52AB">
        <w:t>восточной</w:t>
      </w:r>
      <w:r w:rsidR="006B0A90">
        <w:t xml:space="preserve"> части с </w:t>
      </w:r>
      <w:proofErr w:type="spellStart"/>
      <w:r w:rsidR="004B52AB">
        <w:t>Макаровским</w:t>
      </w:r>
      <w:proofErr w:type="spellEnd"/>
      <w:r w:rsidR="004B52AB">
        <w:t xml:space="preserve"> муниципальным образованием</w:t>
      </w:r>
      <w:r w:rsidR="006B0A90">
        <w:t>; в западной части – межселенной территориями Киренского района</w:t>
      </w:r>
      <w:r w:rsidR="004B52AB">
        <w:t>.</w:t>
      </w:r>
    </w:p>
    <w:p w:rsidR="006B0A90" w:rsidRDefault="006B0A90" w:rsidP="006B0A90">
      <w:pPr>
        <w:jc w:val="both"/>
      </w:pPr>
      <w:r>
        <w:t xml:space="preserve">Площадь поселения составляет </w:t>
      </w:r>
      <w:r w:rsidR="004B52AB">
        <w:t>79622</w:t>
      </w:r>
      <w:r>
        <w:t xml:space="preserve"> га. Численно</w:t>
      </w:r>
      <w:r w:rsidR="004B52AB">
        <w:t>сть населения на 01.07.</w:t>
      </w:r>
      <w:r w:rsidR="00851F72">
        <w:t>2018</w:t>
      </w:r>
      <w:r>
        <w:t xml:space="preserve"> г. составила </w:t>
      </w:r>
      <w:r w:rsidR="00851F72">
        <w:t>402</w:t>
      </w:r>
      <w:r>
        <w:t xml:space="preserve"> чел. В состав </w:t>
      </w:r>
      <w:r w:rsidR="004B52AB">
        <w:t>Криволукского</w:t>
      </w:r>
      <w:r>
        <w:t xml:space="preserve"> муниципального образования входят </w:t>
      </w:r>
      <w:r w:rsidR="004B52AB">
        <w:t>два населенных пункта</w:t>
      </w:r>
      <w:r>
        <w:t xml:space="preserve"> – село </w:t>
      </w:r>
      <w:r w:rsidR="004B52AB">
        <w:t>Кривая Лука</w:t>
      </w:r>
      <w:r>
        <w:t xml:space="preserve">, деревня </w:t>
      </w:r>
      <w:r w:rsidR="004B52AB">
        <w:t>Заборье</w:t>
      </w:r>
      <w:r>
        <w:t xml:space="preserve">. Административным центром сельского поселения является </w:t>
      </w:r>
      <w:proofErr w:type="gramStart"/>
      <w:r>
        <w:t>с</w:t>
      </w:r>
      <w:proofErr w:type="gramEnd"/>
      <w:r>
        <w:t xml:space="preserve">. </w:t>
      </w:r>
      <w:proofErr w:type="gramStart"/>
      <w:r w:rsidR="004B52AB">
        <w:t>Кривая</w:t>
      </w:r>
      <w:proofErr w:type="gramEnd"/>
      <w:r w:rsidR="004B52AB">
        <w:t xml:space="preserve"> Лука</w:t>
      </w:r>
      <w:r>
        <w:t>.</w:t>
      </w:r>
    </w:p>
    <w:p w:rsidR="006B0A90" w:rsidRDefault="006B0A90" w:rsidP="006B0A90">
      <w:pPr>
        <w:jc w:val="both"/>
      </w:pPr>
      <w:r>
        <w:t xml:space="preserve">Климат </w:t>
      </w:r>
      <w:proofErr w:type="spellStart"/>
      <w:r>
        <w:t>резкоконтинентальный</w:t>
      </w:r>
      <w:proofErr w:type="spellEnd"/>
      <w:r>
        <w:t xml:space="preserve">, с долгой зимой и коротким летом. Среднегодовая температура воздуха отрицательная и составляет </w:t>
      </w:r>
      <w:r w:rsidRPr="00DA0C2D">
        <w:t>-</w:t>
      </w:r>
      <w:r w:rsidR="004B52AB">
        <w:t xml:space="preserve"> </w:t>
      </w:r>
      <w:r w:rsidRPr="00DA0C2D">
        <w:t>4,5°С.</w:t>
      </w:r>
    </w:p>
    <w:p w:rsidR="006B0A90" w:rsidRPr="00C56C6B" w:rsidRDefault="006B0A90" w:rsidP="006B0A90">
      <w:pPr>
        <w:jc w:val="both"/>
      </w:pPr>
      <w:r>
        <w:t>Зима длится в среднем 190-195 дней, начиная с середины сентября  и заканчивая концом апреля. Среднемесячная температура воздуха в январе составляет - 27</w:t>
      </w:r>
      <w:r w:rsidRPr="00DA0C2D">
        <w:t>°С</w:t>
      </w:r>
      <w:r>
        <w:t xml:space="preserve">. Зимние осадки составляют 25-30 % от годовой суммы, которая колеблется по годам от 270 до </w:t>
      </w:r>
      <w:smartTag w:uri="urn:schemas-microsoft-com:office:smarttags" w:element="metricconverter">
        <w:smartTagPr>
          <w:attr w:name="ProductID" w:val="420 мм"/>
        </w:smartTagPr>
        <w:r>
          <w:t>420 мм</w:t>
        </w:r>
      </w:smartTag>
      <w:r>
        <w:t xml:space="preserve">. </w:t>
      </w:r>
      <w:proofErr w:type="gramStart"/>
      <w:r>
        <w:t>Мощность снежного покрова в среднем составляет 25-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>. Средняя температура воздуха летом колеблется в пределах 17</w:t>
      </w:r>
      <w:r w:rsidRPr="00DA0C2D">
        <w:t>°С</w:t>
      </w:r>
      <w:r>
        <w:t>-19</w:t>
      </w:r>
      <w:r w:rsidRPr="00DA0C2D">
        <w:t>°С</w:t>
      </w:r>
      <w:r>
        <w:t>. На лето приходится наибольшая доля годовых осадков – до 55-60%. В переходные сезоны года -</w:t>
      </w:r>
      <w:r w:rsidR="004B52AB">
        <w:t xml:space="preserve"> </w:t>
      </w:r>
      <w:r w:rsidR="00616509">
        <w:t>в</w:t>
      </w:r>
      <w:r>
        <w:t xml:space="preserve"> весну и осен</w:t>
      </w:r>
      <w:r w:rsidR="00616509">
        <w:t>ь отмечаются более  частые ветра</w:t>
      </w:r>
      <w:r>
        <w:t>, сила которых может достигать иногда 20-25 м/сек при средних показателях 3-5 м/с</w:t>
      </w:r>
      <w:proofErr w:type="gramEnd"/>
    </w:p>
    <w:p w:rsidR="006B0A90" w:rsidRDefault="006B0A90" w:rsidP="006B0A90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0A90" w:rsidRDefault="006B0A90" w:rsidP="006B0A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>
        <w:rPr>
          <w:rFonts w:ascii="Times New Roman" w:hAnsi="Times New Roman"/>
          <w:b/>
          <w:bCs/>
          <w:sz w:val="24"/>
          <w:szCs w:val="24"/>
        </w:rPr>
        <w:t>, оценка транспортного спроса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0A90" w:rsidRPr="00E32E5C" w:rsidRDefault="006B0A90" w:rsidP="006B0A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1072">
        <w:rPr>
          <w:rFonts w:ascii="Times New Roman" w:hAnsi="Times New Roman" w:cs="Times New Roman"/>
          <w:sz w:val="24"/>
          <w:szCs w:val="24"/>
        </w:rPr>
        <w:t xml:space="preserve">Внешние связи </w:t>
      </w:r>
      <w:r w:rsidR="004B52AB">
        <w:rPr>
          <w:rFonts w:ascii="Times New Roman" w:hAnsi="Times New Roman" w:cs="Times New Roman"/>
          <w:sz w:val="24"/>
          <w:szCs w:val="24"/>
        </w:rPr>
        <w:t>Криволукского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72">
        <w:rPr>
          <w:rFonts w:ascii="Times New Roman" w:hAnsi="Times New Roman" w:cs="Times New Roman"/>
          <w:sz w:val="24"/>
          <w:szCs w:val="24"/>
        </w:rPr>
        <w:t xml:space="preserve">МО поддерживаются круглогодично автомобильным транспортом. Расстояние от с. </w:t>
      </w:r>
      <w:r w:rsidR="00340AEC">
        <w:rPr>
          <w:rFonts w:ascii="Times New Roman" w:hAnsi="Times New Roman" w:cs="Times New Roman"/>
          <w:sz w:val="24"/>
          <w:szCs w:val="24"/>
        </w:rPr>
        <w:t>Кривая Лука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72">
        <w:rPr>
          <w:rFonts w:ascii="Times New Roman" w:hAnsi="Times New Roman" w:cs="Times New Roman"/>
          <w:sz w:val="24"/>
          <w:szCs w:val="24"/>
        </w:rPr>
        <w:t>до административного це</w:t>
      </w:r>
      <w:r>
        <w:rPr>
          <w:rFonts w:ascii="Times New Roman" w:hAnsi="Times New Roman" w:cs="Times New Roman"/>
          <w:sz w:val="24"/>
          <w:szCs w:val="24"/>
        </w:rPr>
        <w:t>нтра района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ирен</w:t>
      </w:r>
      <w:r w:rsidR="00340AEC">
        <w:rPr>
          <w:rFonts w:ascii="Times New Roman" w:hAnsi="Times New Roman" w:cs="Times New Roman"/>
          <w:sz w:val="24"/>
          <w:szCs w:val="24"/>
        </w:rPr>
        <w:t>ск по автодороге – 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72">
        <w:rPr>
          <w:rFonts w:ascii="Times New Roman" w:hAnsi="Times New Roman" w:cs="Times New Roman"/>
          <w:sz w:val="24"/>
          <w:szCs w:val="24"/>
        </w:rPr>
        <w:t>км.</w:t>
      </w:r>
      <w:r>
        <w:rPr>
          <w:rFonts w:ascii="Times New Roman" w:hAnsi="Times New Roman" w:cs="Times New Roman"/>
          <w:sz w:val="24"/>
          <w:szCs w:val="24"/>
        </w:rPr>
        <w:t xml:space="preserve"> до областного центра</w:t>
      </w:r>
      <w:r w:rsidRPr="00E32E5C">
        <w:rPr>
          <w:szCs w:val="28"/>
        </w:rPr>
        <w:t xml:space="preserve"> </w:t>
      </w:r>
      <w:r w:rsidR="00340AEC">
        <w:rPr>
          <w:rFonts w:ascii="Times New Roman" w:hAnsi="Times New Roman" w:cs="Times New Roman"/>
          <w:sz w:val="24"/>
          <w:szCs w:val="24"/>
        </w:rPr>
        <w:t>г. Иркутск 1307</w:t>
      </w:r>
      <w:r w:rsidRPr="00E32E5C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E5C">
        <w:t xml:space="preserve"> </w:t>
      </w:r>
      <w:r w:rsidRPr="00E32E5C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по муниципальному образованию составляет </w:t>
      </w:r>
      <w:r w:rsidR="00340AEC">
        <w:rPr>
          <w:rFonts w:ascii="Times New Roman" w:hAnsi="Times New Roman" w:cs="Times New Roman"/>
          <w:sz w:val="24"/>
          <w:szCs w:val="24"/>
        </w:rPr>
        <w:t>12.11</w:t>
      </w:r>
      <w:r w:rsidRPr="00E32E5C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E32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509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="00616509">
        <w:rPr>
          <w:rFonts w:ascii="Times New Roman" w:hAnsi="Times New Roman" w:cs="Times New Roman"/>
          <w:sz w:val="24"/>
          <w:szCs w:val="24"/>
        </w:rPr>
        <w:t>ебеночно-</w:t>
      </w:r>
      <w:r w:rsidRPr="00E32E5C">
        <w:rPr>
          <w:rFonts w:ascii="Times New Roman" w:hAnsi="Times New Roman" w:cs="Times New Roman"/>
          <w:sz w:val="24"/>
          <w:szCs w:val="24"/>
        </w:rPr>
        <w:t>гравийного полотна.</w:t>
      </w:r>
    </w:p>
    <w:p w:rsidR="006B0A90" w:rsidRPr="00CC1072" w:rsidRDefault="006B0A90" w:rsidP="006B0A90">
      <w:pPr>
        <w:ind w:left="60" w:firstLine="224"/>
        <w:jc w:val="both"/>
      </w:pPr>
      <w:r w:rsidRPr="00CC1072">
        <w:t xml:space="preserve">Сооружения и сообщения воздушного и железнодорожного транспорта в </w:t>
      </w:r>
      <w:proofErr w:type="spellStart"/>
      <w:r w:rsidR="00340AEC">
        <w:t>Криволукском</w:t>
      </w:r>
      <w:proofErr w:type="spellEnd"/>
      <w:r>
        <w:t xml:space="preserve"> </w:t>
      </w:r>
      <w:r w:rsidRPr="00CC1072">
        <w:t xml:space="preserve">МО отсутствуют. </w:t>
      </w:r>
    </w:p>
    <w:p w:rsidR="006B0A90" w:rsidRPr="00CC1072" w:rsidRDefault="006B0A90" w:rsidP="006B0A90">
      <w:pPr>
        <w:tabs>
          <w:tab w:val="left" w:pos="900"/>
        </w:tabs>
        <w:ind w:firstLine="284"/>
        <w:jc w:val="both"/>
        <w:rPr>
          <w:bCs/>
          <w:iCs/>
          <w:sz w:val="16"/>
          <w:szCs w:val="16"/>
        </w:rPr>
      </w:pPr>
    </w:p>
    <w:p w:rsidR="006B0A90" w:rsidRPr="00CC1072" w:rsidRDefault="006B0A90" w:rsidP="006B0A90">
      <w:pPr>
        <w:tabs>
          <w:tab w:val="left" w:pos="900"/>
        </w:tabs>
        <w:ind w:firstLine="284"/>
        <w:rPr>
          <w:bCs/>
          <w:i/>
          <w:iCs/>
        </w:rPr>
      </w:pPr>
      <w:r w:rsidRPr="00CC1072">
        <w:rPr>
          <w:bCs/>
          <w:i/>
          <w:iCs/>
        </w:rPr>
        <w:t>Автомобильный транспорт</w:t>
      </w:r>
    </w:p>
    <w:p w:rsidR="006B0A90" w:rsidRDefault="006B0A90" w:rsidP="006B0A90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Территория </w:t>
      </w:r>
      <w:r w:rsidR="00340AEC">
        <w:rPr>
          <w:rFonts w:ascii="Times New Roman" w:hAnsi="Times New Roman" w:cs="Times New Roman"/>
          <w:sz w:val="24"/>
          <w:szCs w:val="24"/>
        </w:rPr>
        <w:t>Криволукского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расположена в </w:t>
      </w:r>
      <w:proofErr w:type="spellStart"/>
      <w:proofErr w:type="gramStart"/>
      <w:r w:rsidRPr="00616509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616509">
        <w:rPr>
          <w:rFonts w:ascii="Times New Roman" w:hAnsi="Times New Roman" w:cs="Times New Roman"/>
          <w:sz w:val="24"/>
          <w:szCs w:val="24"/>
        </w:rPr>
        <w:t xml:space="preserve"> – западной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Киренского района Иркутской области. В настоящее время внешние связи </w:t>
      </w:r>
      <w:r w:rsidR="00340AEC">
        <w:rPr>
          <w:rFonts w:ascii="Times New Roman" w:hAnsi="Times New Roman" w:cs="Times New Roman"/>
          <w:sz w:val="24"/>
          <w:szCs w:val="24"/>
        </w:rPr>
        <w:t>Криволукского</w:t>
      </w:r>
      <w:r>
        <w:rPr>
          <w:rFonts w:ascii="Times New Roman" w:hAnsi="Times New Roman" w:cs="Times New Roman"/>
          <w:sz w:val="24"/>
          <w:szCs w:val="24"/>
        </w:rPr>
        <w:t xml:space="preserve"> МО, обеспечиваются автомобильным транспортом</w:t>
      </w:r>
      <w:r w:rsidR="00340A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90" w:rsidRPr="00E32E5C" w:rsidRDefault="006B0A90" w:rsidP="006B0A90">
      <w:pPr>
        <w:jc w:val="both"/>
        <w:rPr>
          <w:szCs w:val="28"/>
        </w:rPr>
      </w:pPr>
      <w:r w:rsidRPr="00A45BF5">
        <w:rPr>
          <w:szCs w:val="28"/>
        </w:rPr>
        <w:t xml:space="preserve">Кроме автомобильных дорог межмуниципального значения на территории </w:t>
      </w:r>
      <w:r w:rsidR="00340AEC" w:rsidRPr="00A45BF5">
        <w:rPr>
          <w:szCs w:val="28"/>
        </w:rPr>
        <w:t xml:space="preserve">Криволукского </w:t>
      </w:r>
      <w:r w:rsidRPr="00A45BF5">
        <w:rPr>
          <w:szCs w:val="28"/>
        </w:rPr>
        <w:t xml:space="preserve"> муниципального образования имеются автомобильные дороги общего пользования местно значения </w:t>
      </w:r>
      <w:r w:rsidR="00A45BF5" w:rsidRPr="00A45BF5">
        <w:rPr>
          <w:szCs w:val="28"/>
          <w:lang w:val="en-US"/>
        </w:rPr>
        <w:t>II</w:t>
      </w:r>
      <w:r w:rsidRPr="00A45BF5">
        <w:rPr>
          <w:szCs w:val="28"/>
        </w:rPr>
        <w:t xml:space="preserve"> кате</w:t>
      </w:r>
      <w:r w:rsidR="00340AEC" w:rsidRPr="00A45BF5">
        <w:rPr>
          <w:szCs w:val="28"/>
        </w:rPr>
        <w:t>гории, соответствующие классу «</w:t>
      </w:r>
      <w:r w:rsidRPr="00A45BF5">
        <w:rPr>
          <w:szCs w:val="28"/>
        </w:rPr>
        <w:t>обычная автомобильная дорога». Они связывают между собой населенные пункты муниципального образования и обеспечивают выход в смежные поселения.</w:t>
      </w:r>
    </w:p>
    <w:p w:rsidR="006B0A90" w:rsidRPr="00430672" w:rsidRDefault="006B0A90" w:rsidP="006B0A90">
      <w:pPr>
        <w:shd w:val="clear" w:color="auto" w:fill="FFFFFF"/>
        <w:jc w:val="both"/>
        <w:rPr>
          <w:bCs/>
        </w:rPr>
      </w:pPr>
      <w:r w:rsidRPr="00430672">
        <w:rPr>
          <w:bCs/>
        </w:rPr>
        <w:t>Транспортные предприятия на территории поселения отсутствуют. Основным видом пассажирского транспорта поселения является автобус</w:t>
      </w:r>
      <w:r>
        <w:rPr>
          <w:bCs/>
        </w:rPr>
        <w:t>ное сообщение</w:t>
      </w:r>
      <w:r w:rsidRPr="00430672">
        <w:rPr>
          <w:bCs/>
        </w:rPr>
        <w:t xml:space="preserve">. </w:t>
      </w:r>
      <w:r>
        <w:rPr>
          <w:bCs/>
        </w:rPr>
        <w:t>На территории поселения действуе</w:t>
      </w:r>
      <w:r w:rsidRPr="00430672">
        <w:rPr>
          <w:bCs/>
        </w:rPr>
        <w:t xml:space="preserve">т </w:t>
      </w:r>
      <w:r>
        <w:rPr>
          <w:bCs/>
        </w:rPr>
        <w:t>один пассажирский</w:t>
      </w:r>
      <w:r w:rsidRPr="00503A7B">
        <w:rPr>
          <w:bCs/>
        </w:rPr>
        <w:t xml:space="preserve"> </w:t>
      </w:r>
      <w:r>
        <w:rPr>
          <w:bCs/>
        </w:rPr>
        <w:t>автотранспорт</w:t>
      </w:r>
      <w:r w:rsidRPr="00503A7B">
        <w:rPr>
          <w:bCs/>
        </w:rPr>
        <w:t xml:space="preserve"> маршрута.</w:t>
      </w:r>
      <w:r w:rsidRPr="00430672">
        <w:rPr>
          <w:bCs/>
        </w:rPr>
        <w:t xml:space="preserve"> В населенных пунктах регулярный </w:t>
      </w:r>
      <w:proofErr w:type="spellStart"/>
      <w:r w:rsidRPr="00430672">
        <w:rPr>
          <w:bCs/>
        </w:rPr>
        <w:t>внутрисельский</w:t>
      </w:r>
      <w:proofErr w:type="spellEnd"/>
      <w:r w:rsidRPr="00430672">
        <w:rPr>
          <w:bCs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6B0A90" w:rsidRPr="00430672" w:rsidRDefault="006B0A90" w:rsidP="006B0A90">
      <w:pPr>
        <w:shd w:val="clear" w:color="auto" w:fill="FFFFFF"/>
        <w:ind w:firstLine="708"/>
        <w:jc w:val="both"/>
        <w:rPr>
          <w:bCs/>
        </w:rPr>
      </w:pPr>
      <w:r w:rsidRPr="00430672">
        <w:rPr>
          <w:bCs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6B0A90" w:rsidRPr="00430672" w:rsidRDefault="006B0A90" w:rsidP="006B0A90">
      <w:pPr>
        <w:shd w:val="clear" w:color="auto" w:fill="FFFFFF"/>
        <w:ind w:firstLine="708"/>
        <w:jc w:val="both"/>
      </w:pPr>
      <w:r w:rsidRPr="00430672">
        <w:rPr>
          <w:bCs/>
        </w:rPr>
        <w:t xml:space="preserve">Можно выделить основные группы объектов тяготения: </w:t>
      </w:r>
    </w:p>
    <w:p w:rsidR="006B0A90" w:rsidRDefault="006B0A90" w:rsidP="006B0A90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lastRenderedPageBreak/>
        <w:t>- объекты социально сферы;</w:t>
      </w:r>
    </w:p>
    <w:p w:rsidR="006B0A90" w:rsidRPr="00430672" w:rsidRDefault="006B0A90" w:rsidP="006B0A90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</w:p>
    <w:p w:rsidR="006B0A90" w:rsidRDefault="006B0A90" w:rsidP="006B0A90">
      <w:pPr>
        <w:jc w:val="both"/>
      </w:pPr>
      <w:r w:rsidRPr="00430672">
        <w:t>-</w:t>
      </w:r>
      <w:r w:rsidRPr="00405FFF">
        <w:t xml:space="preserve"> </w:t>
      </w:r>
      <w:r w:rsidRPr="00430672">
        <w:t>узловые объекты транспортной инфраструктуры</w:t>
      </w:r>
      <w:r>
        <w:t>.</w:t>
      </w:r>
    </w:p>
    <w:p w:rsidR="006B0A90" w:rsidRDefault="006B0A90" w:rsidP="006B0A90">
      <w:pPr>
        <w:ind w:firstLine="708"/>
        <w:jc w:val="both"/>
        <w:rPr>
          <w:b/>
          <w:bCs/>
        </w:rPr>
      </w:pPr>
    </w:p>
    <w:p w:rsidR="006B0A90" w:rsidRPr="00405FFF" w:rsidRDefault="006B0A90" w:rsidP="006B0A90">
      <w:pPr>
        <w:ind w:firstLine="708"/>
        <w:jc w:val="both"/>
        <w:rPr>
          <w:b/>
          <w:bCs/>
        </w:rPr>
      </w:pPr>
      <w:r w:rsidRPr="00405FFF">
        <w:rPr>
          <w:b/>
          <w:bCs/>
        </w:rPr>
        <w:t>2.3. Характеристика функционирования и показатели работы транспортной инфраструктуры по видам транспорта.</w:t>
      </w:r>
    </w:p>
    <w:p w:rsidR="006B0A90" w:rsidRDefault="006B0A90" w:rsidP="006B0A90">
      <w:pPr>
        <w:ind w:firstLine="708"/>
        <w:jc w:val="both"/>
      </w:pPr>
      <w:proofErr w:type="gramStart"/>
      <w:r w:rsidRPr="00405FFF">
        <w:t xml:space="preserve">Автомобилизация </w:t>
      </w:r>
      <w:r w:rsidRPr="00C54771">
        <w:t>поселения (</w:t>
      </w:r>
      <w:r w:rsidR="00A45BF5">
        <w:t xml:space="preserve">45 единиц/402 </w:t>
      </w:r>
      <w:r w:rsidR="009265A2">
        <w:t>человек</w:t>
      </w:r>
      <w:r w:rsidR="00A45BF5">
        <w:t xml:space="preserve">а  в 2017 </w:t>
      </w:r>
      <w:r w:rsidRPr="00C54771">
        <w:t>году) оценивается как меньше средней (при уровне автомобилизации.</w:t>
      </w:r>
      <w:proofErr w:type="gramEnd"/>
      <w:r w:rsidRPr="00C54771">
        <w:t xml:space="preserve"> </w:t>
      </w:r>
      <w:proofErr w:type="gramStart"/>
      <w:r w:rsidRPr="00C54771">
        <w:t>В Российской Федерации 270 единиц на 1000 человек), что</w:t>
      </w:r>
      <w:r w:rsidRPr="00405FFF">
        <w:t xml:space="preserve"> обусловлено наличием автобусного сообщения с районным центром.</w:t>
      </w:r>
      <w:proofErr w:type="gramEnd"/>
      <w:r w:rsidRPr="00405FFF">
        <w:t xml:space="preserve">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6B0A90" w:rsidRDefault="006B0A90" w:rsidP="006B0A90">
      <w:pPr>
        <w:ind w:firstLine="708"/>
        <w:jc w:val="both"/>
        <w:rPr>
          <w:b/>
          <w:bCs/>
        </w:rPr>
      </w:pPr>
    </w:p>
    <w:p w:rsidR="006B0A90" w:rsidRPr="00405FFF" w:rsidRDefault="006B0A90" w:rsidP="006B0A90">
      <w:pPr>
        <w:ind w:firstLine="708"/>
        <w:jc w:val="both"/>
      </w:pPr>
      <w:r w:rsidRPr="00405FFF">
        <w:rPr>
          <w:b/>
          <w:bCs/>
        </w:rPr>
        <w:t>2.4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t xml:space="preserve">.                                                                                                                  </w:t>
      </w:r>
    </w:p>
    <w:p w:rsidR="006B0A90" w:rsidRDefault="006B0A90" w:rsidP="006B0A90">
      <w:pPr>
        <w:jc w:val="both"/>
      </w:pPr>
      <w:r w:rsidRPr="00405FFF">
        <w:t xml:space="preserve"> </w:t>
      </w:r>
      <w:r>
        <w:tab/>
      </w:r>
      <w:r w:rsidRPr="00405FFF">
        <w:t xml:space="preserve">Дорожно-транспортная сеть поселения состоит из дорог </w:t>
      </w:r>
      <w:r w:rsidR="009265A2">
        <w:t>2</w:t>
      </w:r>
      <w:r w:rsidRPr="00405FFF">
        <w:t xml:space="preserve"> категории, предназначенных не для скоростного движения. Большинство дорог общего пользования местного значения имеют </w:t>
      </w:r>
      <w:r w:rsidR="00340AEC">
        <w:t>гравийно-щебеночное</w:t>
      </w:r>
      <w:r w:rsidRPr="00405FFF">
        <w:t xml:space="preserve"> покрытие. Содержание </w:t>
      </w:r>
      <w:r w:rsidRPr="009265A2">
        <w:t xml:space="preserve">дорог </w:t>
      </w:r>
      <w:r w:rsidR="009265A2" w:rsidRPr="009265A2">
        <w:t xml:space="preserve">общего пользования </w:t>
      </w:r>
      <w:r w:rsidRPr="009265A2">
        <w:t xml:space="preserve">осуществляется </w:t>
      </w:r>
      <w:r w:rsidR="009265A2" w:rsidRPr="009265A2">
        <w:t>Администрацией Криволукского МО.</w:t>
      </w:r>
      <w:r w:rsidRPr="00405FFF">
        <w:t xml:space="preserve">      </w:t>
      </w:r>
    </w:p>
    <w:p w:rsidR="006B0A90" w:rsidRDefault="00340AEC" w:rsidP="006B0A90">
      <w:pPr>
        <w:widowControl w:val="0"/>
        <w:jc w:val="both"/>
        <w:rPr>
          <w:rFonts w:cs="Arial"/>
          <w:bCs/>
        </w:rPr>
      </w:pPr>
      <w:r w:rsidRPr="00255F40">
        <w:t>Криволукское</w:t>
      </w:r>
      <w:r w:rsidR="006B0A90" w:rsidRPr="00255F40">
        <w:t xml:space="preserve"> сельское поселение обладает достаточно развитой автомобильной транспортной сетью и находится относительно недалеко от районного центра г</w:t>
      </w:r>
      <w:proofErr w:type="gramStart"/>
      <w:r w:rsidR="006B0A90" w:rsidRPr="00255F40">
        <w:t>.К</w:t>
      </w:r>
      <w:proofErr w:type="gramEnd"/>
      <w:r w:rsidR="006B0A90" w:rsidRPr="00255F40">
        <w:t>иренска, что создаёт оптимальные условия для перемещения сырья и готовых товаров, но  значительно далеко до областного центра г. Иркутска.</w:t>
      </w:r>
      <w:r w:rsidR="006B0A90" w:rsidRPr="0064519C">
        <w:t xml:space="preserve">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10 лет. В условиях ограниченного финансирования дорожных работ с каждым годом увеличивается протяженность дорог требующих ремонта. 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состоянии.</w:t>
      </w:r>
      <w:r w:rsidR="006B0A90">
        <w:rPr>
          <w:rFonts w:cs="Arial"/>
          <w:bCs/>
        </w:rPr>
        <w:t xml:space="preserve"> Общая протяжённость дорожной сети по муниципальному образованию составляет  </w:t>
      </w:r>
      <w:r>
        <w:t>12.11</w:t>
      </w:r>
      <w:r w:rsidR="006B0A90">
        <w:t xml:space="preserve"> </w:t>
      </w:r>
      <w:r w:rsidR="006B0A90">
        <w:rPr>
          <w:rFonts w:cs="Arial"/>
          <w:bCs/>
        </w:rPr>
        <w:t xml:space="preserve">км. Почти все дороги требуют ямочного  и капитального ремонта.  </w:t>
      </w:r>
    </w:p>
    <w:p w:rsidR="006B0A90" w:rsidRPr="0064519C" w:rsidRDefault="006B0A90" w:rsidP="006B0A90">
      <w:pPr>
        <w:jc w:val="both"/>
      </w:pPr>
      <w:r w:rsidRPr="0064519C">
        <w:t xml:space="preserve">Основные показатели по существующей улично-дорожной сети населенных пунктов </w:t>
      </w:r>
      <w:r w:rsidR="00340AEC">
        <w:t>Криволукского</w:t>
      </w:r>
      <w:r w:rsidRPr="0064519C">
        <w:t xml:space="preserve"> сельского поселения сведены в таблице 1.</w:t>
      </w:r>
    </w:p>
    <w:p w:rsidR="006B0A90" w:rsidRPr="0064519C" w:rsidRDefault="006B0A90" w:rsidP="006B0A90">
      <w:pPr>
        <w:jc w:val="right"/>
      </w:pPr>
      <w:r w:rsidRPr="0064519C">
        <w:t>Таблица 1.</w:t>
      </w:r>
    </w:p>
    <w:p w:rsidR="006B0A90" w:rsidRPr="0064519C" w:rsidRDefault="006B0A90" w:rsidP="006B0A90">
      <w:pPr>
        <w:jc w:val="center"/>
      </w:pPr>
      <w:r w:rsidRPr="0064519C">
        <w:rPr>
          <w:spacing w:val="2"/>
        </w:rPr>
        <w:t xml:space="preserve">Показатели существующей улично-дорожной сети </w:t>
      </w:r>
      <w:r w:rsidR="00340AEC">
        <w:t>Криволукского</w:t>
      </w:r>
      <w:r>
        <w:t xml:space="preserve"> </w:t>
      </w:r>
      <w:r w:rsidRPr="0064519C">
        <w:t xml:space="preserve">сельского поселения </w:t>
      </w:r>
    </w:p>
    <w:p w:rsidR="006B0A90" w:rsidRPr="0064519C" w:rsidRDefault="006B0A90" w:rsidP="006B0A90">
      <w:pPr>
        <w:jc w:val="center"/>
      </w:pPr>
    </w:p>
    <w:tbl>
      <w:tblPr>
        <w:tblpPr w:leftFromText="180" w:rightFromText="180" w:vertAnchor="text" w:horzAnchor="page" w:tblpX="469" w:tblpY="422"/>
        <w:tblW w:w="11268" w:type="dxa"/>
        <w:tblLayout w:type="fixed"/>
        <w:tblLook w:val="0000"/>
      </w:tblPr>
      <w:tblGrid>
        <w:gridCol w:w="468"/>
        <w:gridCol w:w="3960"/>
        <w:gridCol w:w="1440"/>
        <w:gridCol w:w="1080"/>
        <w:gridCol w:w="1440"/>
        <w:gridCol w:w="1440"/>
        <w:gridCol w:w="1440"/>
      </w:tblGrid>
      <w:tr w:rsidR="006B0A90" w:rsidTr="006B0A90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п./п.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объекта (местоположение)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автомобильных дорог, всего, 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6B0A90" w:rsidTr="006B0A90">
        <w:trPr>
          <w:trHeight w:val="12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A90" w:rsidRDefault="006B0A90" w:rsidP="006B0A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A90" w:rsidRDefault="006B0A90" w:rsidP="006B0A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A90" w:rsidRDefault="006B0A90" w:rsidP="006B0A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A90" w:rsidRDefault="006B0A90" w:rsidP="006B0A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автомобильных дорог с твердым покрытием</w:t>
            </w:r>
            <w:r>
              <w:rPr>
                <w:color w:val="000000"/>
                <w:sz w:val="20"/>
                <w:szCs w:val="20"/>
              </w:rPr>
              <w:br/>
              <w:t>(асфальтобетон, гравий, щебень),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автомобильных </w:t>
            </w:r>
          </w:p>
          <w:p w:rsidR="006B0A90" w:rsidRDefault="006B0A90" w:rsidP="006B0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6B0A90" w:rsidRDefault="006B0A90" w:rsidP="006B0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грунтовым покрытием,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автозимников, ледовых переправ, 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</w:tr>
      <w:tr w:rsidR="00CE30C3" w:rsidTr="004E504A">
        <w:trPr>
          <w:trHeight w:val="11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Криволукского муниципального образования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ривая Лука, улица Боровкова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 xml:space="preserve">Иркутская область, Киренский район, </w:t>
            </w:r>
            <w:proofErr w:type="gramStart"/>
            <w:r w:rsidRPr="00B5263F">
              <w:rPr>
                <w:sz w:val="18"/>
                <w:szCs w:val="18"/>
              </w:rPr>
              <w:t>с</w:t>
            </w:r>
            <w:proofErr w:type="gramEnd"/>
            <w:r w:rsidRPr="00B5263F">
              <w:rPr>
                <w:sz w:val="18"/>
                <w:szCs w:val="18"/>
              </w:rPr>
              <w:t xml:space="preserve">. </w:t>
            </w:r>
            <w:proofErr w:type="gramStart"/>
            <w:r w:rsidRPr="00B5263F">
              <w:rPr>
                <w:sz w:val="18"/>
                <w:szCs w:val="18"/>
              </w:rPr>
              <w:t>Кривая</w:t>
            </w:r>
            <w:proofErr w:type="gramEnd"/>
            <w:r w:rsidRPr="00B5263F">
              <w:rPr>
                <w:sz w:val="18"/>
                <w:szCs w:val="18"/>
              </w:rPr>
              <w:t xml:space="preserve"> Лука, ул. </w:t>
            </w:r>
            <w:r w:rsidRPr="00B5263F">
              <w:rPr>
                <w:color w:val="000000"/>
              </w:rPr>
              <w:t>Боровкова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1660</w:t>
            </w:r>
          </w:p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</w:p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</w:p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255F40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1660</w:t>
            </w:r>
          </w:p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</w:p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</w:p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255F40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30C3" w:rsidTr="004E504A">
        <w:trPr>
          <w:trHeight w:val="11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C3" w:rsidRDefault="00CE30C3" w:rsidP="00CE30C3">
            <w:r w:rsidRPr="00462490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Криволукского муниципального образования с</w:t>
            </w:r>
            <w:proofErr w:type="gramStart"/>
            <w:r w:rsidRPr="0046249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62490">
              <w:rPr>
                <w:color w:val="000000"/>
                <w:sz w:val="20"/>
                <w:szCs w:val="20"/>
              </w:rPr>
              <w:t xml:space="preserve">ривая Лука, улица </w:t>
            </w:r>
            <w:r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 xml:space="preserve">Иркутская область, Киренский район, </w:t>
            </w:r>
            <w:proofErr w:type="gramStart"/>
            <w:r w:rsidRPr="00B5263F">
              <w:rPr>
                <w:sz w:val="18"/>
                <w:szCs w:val="18"/>
              </w:rPr>
              <w:t>с</w:t>
            </w:r>
            <w:proofErr w:type="gramEnd"/>
            <w:r w:rsidRPr="00B5263F">
              <w:rPr>
                <w:sz w:val="18"/>
                <w:szCs w:val="18"/>
              </w:rPr>
              <w:t xml:space="preserve">. </w:t>
            </w:r>
            <w:proofErr w:type="gramStart"/>
            <w:r w:rsidRPr="00B5263F">
              <w:rPr>
                <w:sz w:val="18"/>
                <w:szCs w:val="18"/>
              </w:rPr>
              <w:t>Кривая</w:t>
            </w:r>
            <w:proofErr w:type="gramEnd"/>
            <w:r w:rsidRPr="00B5263F">
              <w:rPr>
                <w:sz w:val="18"/>
                <w:szCs w:val="18"/>
              </w:rPr>
              <w:t xml:space="preserve"> Лука, ул. </w:t>
            </w:r>
            <w:r w:rsidRPr="00B5263F">
              <w:rPr>
                <w:color w:val="000000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30C3" w:rsidTr="004E504A">
        <w:trPr>
          <w:trHeight w:val="10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C3" w:rsidRDefault="00CE30C3" w:rsidP="00CE30C3">
            <w:r w:rsidRPr="00462490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Криволукского муниципального образования с</w:t>
            </w:r>
            <w:proofErr w:type="gramStart"/>
            <w:r w:rsidRPr="0046249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62490">
              <w:rPr>
                <w:color w:val="000000"/>
                <w:sz w:val="20"/>
                <w:szCs w:val="20"/>
              </w:rPr>
              <w:t xml:space="preserve">ривая Лука, улица </w:t>
            </w:r>
            <w:r>
              <w:rPr>
                <w:color w:val="000000"/>
                <w:sz w:val="20"/>
                <w:szCs w:val="20"/>
              </w:rPr>
              <w:t>Терешковой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 xml:space="preserve">Иркутская область, Киренский район, </w:t>
            </w:r>
            <w:proofErr w:type="gramStart"/>
            <w:r w:rsidRPr="00B5263F">
              <w:rPr>
                <w:sz w:val="18"/>
                <w:szCs w:val="18"/>
              </w:rPr>
              <w:t>с</w:t>
            </w:r>
            <w:proofErr w:type="gramEnd"/>
            <w:r w:rsidRPr="00B5263F">
              <w:rPr>
                <w:sz w:val="18"/>
                <w:szCs w:val="18"/>
              </w:rPr>
              <w:t xml:space="preserve">. </w:t>
            </w:r>
            <w:proofErr w:type="gramStart"/>
            <w:r w:rsidRPr="00B5263F">
              <w:rPr>
                <w:sz w:val="18"/>
                <w:szCs w:val="18"/>
              </w:rPr>
              <w:t>Кривая</w:t>
            </w:r>
            <w:proofErr w:type="gramEnd"/>
            <w:r w:rsidRPr="00B5263F">
              <w:rPr>
                <w:sz w:val="18"/>
                <w:szCs w:val="18"/>
              </w:rPr>
              <w:t xml:space="preserve"> Лука, ул. </w:t>
            </w:r>
            <w:r w:rsidRPr="00B5263F">
              <w:rPr>
                <w:color w:val="000000"/>
              </w:rPr>
              <w:t>Терешковой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714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714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30C3" w:rsidTr="004E504A">
        <w:trPr>
          <w:trHeight w:val="11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Default="00CE30C3" w:rsidP="00CE30C3">
            <w:r w:rsidRPr="00462490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Криволукского муниципального образования с</w:t>
            </w:r>
            <w:proofErr w:type="gramStart"/>
            <w:r w:rsidRPr="0046249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62490">
              <w:rPr>
                <w:color w:val="000000"/>
                <w:sz w:val="20"/>
                <w:szCs w:val="20"/>
              </w:rPr>
              <w:t xml:space="preserve">ривая Лука, улица </w:t>
            </w:r>
            <w:r>
              <w:rPr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 xml:space="preserve">Иркутская область, Киренский район, </w:t>
            </w:r>
            <w:proofErr w:type="gramStart"/>
            <w:r w:rsidRPr="00B5263F">
              <w:rPr>
                <w:sz w:val="18"/>
                <w:szCs w:val="18"/>
              </w:rPr>
              <w:t>с</w:t>
            </w:r>
            <w:proofErr w:type="gramEnd"/>
            <w:r w:rsidRPr="00B5263F">
              <w:rPr>
                <w:sz w:val="18"/>
                <w:szCs w:val="18"/>
              </w:rPr>
              <w:t xml:space="preserve">. </w:t>
            </w:r>
            <w:proofErr w:type="gramStart"/>
            <w:r w:rsidRPr="00B5263F">
              <w:rPr>
                <w:sz w:val="18"/>
                <w:szCs w:val="18"/>
              </w:rPr>
              <w:t>Кривая</w:t>
            </w:r>
            <w:proofErr w:type="gramEnd"/>
            <w:r w:rsidRPr="00B5263F">
              <w:rPr>
                <w:sz w:val="18"/>
                <w:szCs w:val="18"/>
              </w:rPr>
              <w:t xml:space="preserve"> Лука, ул. Строителей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</w:pPr>
            <w:r w:rsidRPr="00B5263F">
              <w:rPr>
                <w:color w:val="000000"/>
                <w:spacing w:val="-3"/>
              </w:rPr>
              <w:t>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</w:pPr>
            <w:r w:rsidRPr="00B5263F">
              <w:rPr>
                <w:color w:val="000000"/>
                <w:spacing w:val="-3"/>
              </w:rPr>
              <w:t>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30C3" w:rsidTr="004E504A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Default="00CE30C3" w:rsidP="00CE30C3">
            <w:r w:rsidRPr="00462490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Криволукского муниципального образования с</w:t>
            </w:r>
            <w:proofErr w:type="gramStart"/>
            <w:r w:rsidRPr="0046249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62490">
              <w:rPr>
                <w:color w:val="000000"/>
                <w:sz w:val="20"/>
                <w:szCs w:val="20"/>
              </w:rPr>
              <w:t xml:space="preserve">ривая Лука, улица </w:t>
            </w:r>
            <w:r>
              <w:rPr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 xml:space="preserve">Иркутская область, Киренский район, </w:t>
            </w:r>
            <w:proofErr w:type="gramStart"/>
            <w:r w:rsidRPr="00B5263F">
              <w:rPr>
                <w:sz w:val="18"/>
                <w:szCs w:val="18"/>
              </w:rPr>
              <w:t>с</w:t>
            </w:r>
            <w:proofErr w:type="gramEnd"/>
            <w:r w:rsidRPr="00B5263F">
              <w:rPr>
                <w:sz w:val="18"/>
                <w:szCs w:val="18"/>
              </w:rPr>
              <w:t xml:space="preserve">. </w:t>
            </w:r>
            <w:proofErr w:type="gramStart"/>
            <w:r w:rsidRPr="00B5263F">
              <w:rPr>
                <w:sz w:val="18"/>
                <w:szCs w:val="18"/>
              </w:rPr>
              <w:t>Кривая</w:t>
            </w:r>
            <w:proofErr w:type="gramEnd"/>
            <w:r w:rsidRPr="00B5263F">
              <w:rPr>
                <w:sz w:val="18"/>
                <w:szCs w:val="18"/>
              </w:rPr>
              <w:t xml:space="preserve"> Лука, ул. </w:t>
            </w:r>
            <w:r w:rsidRPr="00B5263F">
              <w:rPr>
                <w:color w:val="000000"/>
              </w:rPr>
              <w:t xml:space="preserve"> Ленина</w:t>
            </w:r>
            <w:r w:rsidRPr="00B5263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555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555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30C3" w:rsidTr="004E504A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Default="00CE30C3" w:rsidP="00CE30C3">
            <w:r w:rsidRPr="00462490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Криволукского муниципального образования с</w:t>
            </w:r>
            <w:proofErr w:type="gramStart"/>
            <w:r w:rsidRPr="0046249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62490">
              <w:rPr>
                <w:color w:val="000000"/>
                <w:sz w:val="20"/>
                <w:szCs w:val="20"/>
              </w:rPr>
              <w:t xml:space="preserve">ривая Лука, улица </w:t>
            </w:r>
            <w:r>
              <w:rPr>
                <w:color w:val="000000"/>
                <w:sz w:val="20"/>
                <w:szCs w:val="20"/>
              </w:rPr>
              <w:t>Нефтяников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 xml:space="preserve">Иркутская область, Киренский район, </w:t>
            </w:r>
            <w:proofErr w:type="gramStart"/>
            <w:r w:rsidRPr="00B5263F">
              <w:rPr>
                <w:sz w:val="18"/>
                <w:szCs w:val="18"/>
              </w:rPr>
              <w:t>с</w:t>
            </w:r>
            <w:proofErr w:type="gramEnd"/>
            <w:r w:rsidRPr="00B5263F">
              <w:rPr>
                <w:sz w:val="18"/>
                <w:szCs w:val="18"/>
              </w:rPr>
              <w:t xml:space="preserve">. </w:t>
            </w:r>
            <w:proofErr w:type="gramStart"/>
            <w:r w:rsidRPr="00B5263F">
              <w:rPr>
                <w:sz w:val="18"/>
                <w:szCs w:val="18"/>
              </w:rPr>
              <w:t>Кривая</w:t>
            </w:r>
            <w:proofErr w:type="gramEnd"/>
            <w:r w:rsidRPr="00B5263F">
              <w:rPr>
                <w:sz w:val="18"/>
                <w:szCs w:val="18"/>
              </w:rPr>
              <w:t xml:space="preserve"> Лука, ул. </w:t>
            </w:r>
            <w:r w:rsidRPr="00B5263F">
              <w:rPr>
                <w:color w:val="000000"/>
              </w:rPr>
              <w:t>Нефтяников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71</w:t>
            </w:r>
            <w:r w:rsidR="00BD5D36">
              <w:rPr>
                <w:color w:val="000000"/>
                <w:spacing w:val="-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71</w:t>
            </w:r>
            <w:r w:rsidR="00E65A34">
              <w:rPr>
                <w:color w:val="000000"/>
                <w:spacing w:val="-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30C3" w:rsidTr="004E504A">
        <w:trPr>
          <w:trHeight w:val="11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Default="00CE30C3" w:rsidP="00CE30C3">
            <w:r w:rsidRPr="00462490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Криволукского муниципального образования с</w:t>
            </w:r>
            <w:proofErr w:type="gramStart"/>
            <w:r w:rsidRPr="0046249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62490">
              <w:rPr>
                <w:color w:val="000000"/>
                <w:sz w:val="20"/>
                <w:szCs w:val="20"/>
              </w:rPr>
              <w:t xml:space="preserve">ривая Лука, улица </w:t>
            </w:r>
            <w:r>
              <w:rPr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 xml:space="preserve">Иркутская область, Киренский район, </w:t>
            </w:r>
            <w:proofErr w:type="gramStart"/>
            <w:r w:rsidRPr="00B5263F">
              <w:rPr>
                <w:sz w:val="18"/>
                <w:szCs w:val="18"/>
              </w:rPr>
              <w:t>с</w:t>
            </w:r>
            <w:proofErr w:type="gramEnd"/>
            <w:r w:rsidRPr="00B5263F">
              <w:rPr>
                <w:sz w:val="18"/>
                <w:szCs w:val="18"/>
              </w:rPr>
              <w:t xml:space="preserve">. </w:t>
            </w:r>
            <w:proofErr w:type="gramStart"/>
            <w:r w:rsidRPr="00B5263F">
              <w:rPr>
                <w:sz w:val="18"/>
                <w:szCs w:val="18"/>
              </w:rPr>
              <w:t>Кривая</w:t>
            </w:r>
            <w:proofErr w:type="gramEnd"/>
            <w:r w:rsidRPr="00B5263F">
              <w:rPr>
                <w:sz w:val="18"/>
                <w:szCs w:val="18"/>
              </w:rPr>
              <w:t xml:space="preserve"> Лука, ул. </w:t>
            </w:r>
            <w:r w:rsidRPr="00B5263F">
              <w:rPr>
                <w:color w:val="000000"/>
              </w:rPr>
              <w:t>Школьная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666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666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30C3" w:rsidTr="004E504A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Default="00CE30C3" w:rsidP="00CE30C3">
            <w:r w:rsidRPr="00462490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Криволукского муниципального образования с</w:t>
            </w:r>
            <w:proofErr w:type="gramStart"/>
            <w:r w:rsidRPr="0046249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62490">
              <w:rPr>
                <w:color w:val="000000"/>
                <w:sz w:val="20"/>
                <w:szCs w:val="20"/>
              </w:rPr>
              <w:t xml:space="preserve">ривая Лука, улица </w:t>
            </w:r>
            <w:r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 xml:space="preserve">Иркутская область, Киренский район, </w:t>
            </w:r>
            <w:proofErr w:type="gramStart"/>
            <w:r w:rsidRPr="00B5263F">
              <w:rPr>
                <w:sz w:val="18"/>
                <w:szCs w:val="18"/>
              </w:rPr>
              <w:t>с</w:t>
            </w:r>
            <w:proofErr w:type="gramEnd"/>
            <w:r w:rsidRPr="00B5263F">
              <w:rPr>
                <w:sz w:val="18"/>
                <w:szCs w:val="18"/>
              </w:rPr>
              <w:t xml:space="preserve">. </w:t>
            </w:r>
            <w:proofErr w:type="gramStart"/>
            <w:r w:rsidRPr="00B5263F">
              <w:rPr>
                <w:sz w:val="18"/>
                <w:szCs w:val="18"/>
              </w:rPr>
              <w:t>Кривая</w:t>
            </w:r>
            <w:proofErr w:type="gramEnd"/>
            <w:r w:rsidRPr="00B5263F">
              <w:rPr>
                <w:sz w:val="18"/>
                <w:szCs w:val="18"/>
              </w:rPr>
              <w:t xml:space="preserve"> Лука, ул. </w:t>
            </w:r>
            <w:r w:rsidRPr="00B5263F">
              <w:rPr>
                <w:color w:val="000000"/>
              </w:rPr>
              <w:t>Советская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7" w:right="13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7" w:right="13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30C3" w:rsidTr="004E504A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Default="00CE30C3" w:rsidP="00CE30C3">
            <w:r w:rsidRPr="00462490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Криволукского муниципального образования с</w:t>
            </w:r>
            <w:proofErr w:type="gramStart"/>
            <w:r w:rsidRPr="0046249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62490">
              <w:rPr>
                <w:color w:val="000000"/>
                <w:sz w:val="20"/>
                <w:szCs w:val="20"/>
              </w:rPr>
              <w:t xml:space="preserve">ривая Лука, улица </w:t>
            </w:r>
            <w:r>
              <w:rPr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 xml:space="preserve">Иркутская область, Киренский район, </w:t>
            </w:r>
            <w:proofErr w:type="gramStart"/>
            <w:r w:rsidRPr="00B5263F">
              <w:rPr>
                <w:sz w:val="18"/>
                <w:szCs w:val="18"/>
              </w:rPr>
              <w:t>с</w:t>
            </w:r>
            <w:proofErr w:type="gramEnd"/>
            <w:r w:rsidRPr="00B5263F">
              <w:rPr>
                <w:sz w:val="18"/>
                <w:szCs w:val="18"/>
              </w:rPr>
              <w:t xml:space="preserve">. </w:t>
            </w:r>
            <w:proofErr w:type="gramStart"/>
            <w:r w:rsidRPr="00B5263F">
              <w:rPr>
                <w:sz w:val="18"/>
                <w:szCs w:val="18"/>
              </w:rPr>
              <w:t>Кривая</w:t>
            </w:r>
            <w:proofErr w:type="gramEnd"/>
            <w:r w:rsidRPr="00B5263F">
              <w:rPr>
                <w:sz w:val="18"/>
                <w:szCs w:val="18"/>
              </w:rPr>
              <w:t xml:space="preserve"> Лука, ул. </w:t>
            </w:r>
            <w:r w:rsidRPr="00B5263F">
              <w:rPr>
                <w:color w:val="000000"/>
              </w:rPr>
              <w:t>Луговая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95</w:t>
            </w:r>
            <w:r w:rsidR="00BD5D36">
              <w:rPr>
                <w:color w:val="000000"/>
                <w:spacing w:val="-3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95</w:t>
            </w:r>
            <w:r w:rsidR="00E65A34">
              <w:rPr>
                <w:color w:val="000000"/>
                <w:spacing w:val="-3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30C3" w:rsidTr="004E504A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Default="00CE30C3" w:rsidP="00CE30C3">
            <w:r w:rsidRPr="00462490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Криволукского муниципального образования с</w:t>
            </w:r>
            <w:proofErr w:type="gramStart"/>
            <w:r w:rsidRPr="0046249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62490">
              <w:rPr>
                <w:color w:val="000000"/>
                <w:sz w:val="20"/>
                <w:szCs w:val="20"/>
              </w:rPr>
              <w:t xml:space="preserve">ривая Лука, улица </w:t>
            </w:r>
            <w:r>
              <w:rPr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 xml:space="preserve">Иркутская область, Киренский район, </w:t>
            </w:r>
            <w:proofErr w:type="gramStart"/>
            <w:r w:rsidRPr="00B5263F">
              <w:rPr>
                <w:sz w:val="18"/>
                <w:szCs w:val="18"/>
              </w:rPr>
              <w:t>с</w:t>
            </w:r>
            <w:proofErr w:type="gramEnd"/>
            <w:r w:rsidRPr="00B5263F">
              <w:rPr>
                <w:sz w:val="18"/>
                <w:szCs w:val="18"/>
              </w:rPr>
              <w:t xml:space="preserve">. </w:t>
            </w:r>
            <w:proofErr w:type="gramStart"/>
            <w:r w:rsidRPr="00B5263F">
              <w:rPr>
                <w:sz w:val="18"/>
                <w:szCs w:val="18"/>
              </w:rPr>
              <w:t>Кривая</w:t>
            </w:r>
            <w:proofErr w:type="gramEnd"/>
            <w:r w:rsidRPr="00B5263F">
              <w:rPr>
                <w:sz w:val="18"/>
                <w:szCs w:val="18"/>
              </w:rPr>
              <w:t xml:space="preserve"> Лука, ул. </w:t>
            </w:r>
            <w:r w:rsidRPr="00B5263F">
              <w:rPr>
                <w:color w:val="000000"/>
              </w:rPr>
              <w:t>Совхозная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30C3" w:rsidTr="004E504A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Default="00CE30C3" w:rsidP="00CE30C3">
            <w:r w:rsidRPr="00462490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Криволукского муниципального образования с</w:t>
            </w:r>
            <w:proofErr w:type="gramStart"/>
            <w:r w:rsidRPr="0046249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62490">
              <w:rPr>
                <w:color w:val="000000"/>
                <w:sz w:val="20"/>
                <w:szCs w:val="20"/>
              </w:rPr>
              <w:t xml:space="preserve">ривая Лука,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 xml:space="preserve">Иркутская область, Киренский район, </w:t>
            </w:r>
            <w:proofErr w:type="gramStart"/>
            <w:r w:rsidRPr="00B5263F">
              <w:rPr>
                <w:sz w:val="18"/>
                <w:szCs w:val="18"/>
              </w:rPr>
              <w:t>с</w:t>
            </w:r>
            <w:proofErr w:type="gramEnd"/>
            <w:r w:rsidRPr="00B5263F">
              <w:rPr>
                <w:sz w:val="18"/>
                <w:szCs w:val="18"/>
              </w:rPr>
              <w:t xml:space="preserve">. </w:t>
            </w:r>
            <w:proofErr w:type="gramStart"/>
            <w:r w:rsidRPr="00B5263F">
              <w:rPr>
                <w:sz w:val="18"/>
                <w:szCs w:val="18"/>
              </w:rPr>
              <w:t>Кривая</w:t>
            </w:r>
            <w:proofErr w:type="gramEnd"/>
            <w:r w:rsidRPr="00B5263F">
              <w:rPr>
                <w:sz w:val="18"/>
                <w:szCs w:val="18"/>
              </w:rPr>
              <w:t xml:space="preserve"> Лука, ул. </w:t>
            </w:r>
            <w:r w:rsidRPr="00B5263F">
              <w:rPr>
                <w:color w:val="000000"/>
              </w:rPr>
              <w:t>Молодежная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613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613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30C3" w:rsidTr="004E504A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Default="00CE30C3" w:rsidP="00CE30C3">
            <w:r w:rsidRPr="00462490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Криволукского муниципального образования с</w:t>
            </w:r>
            <w:proofErr w:type="gramStart"/>
            <w:r w:rsidRPr="0046249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62490">
              <w:rPr>
                <w:color w:val="000000"/>
                <w:sz w:val="20"/>
                <w:szCs w:val="20"/>
              </w:rPr>
              <w:t xml:space="preserve">ривая Лука, улица </w:t>
            </w:r>
            <w:r>
              <w:rPr>
                <w:color w:val="000000"/>
                <w:sz w:val="20"/>
                <w:szCs w:val="20"/>
              </w:rPr>
              <w:t>Береговая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 xml:space="preserve">Иркутская область, Киренский район, </w:t>
            </w:r>
            <w:proofErr w:type="gramStart"/>
            <w:r w:rsidRPr="00B5263F">
              <w:rPr>
                <w:sz w:val="18"/>
                <w:szCs w:val="18"/>
              </w:rPr>
              <w:t>с</w:t>
            </w:r>
            <w:proofErr w:type="gramEnd"/>
            <w:r w:rsidRPr="00B5263F">
              <w:rPr>
                <w:sz w:val="18"/>
                <w:szCs w:val="18"/>
              </w:rPr>
              <w:t xml:space="preserve">. </w:t>
            </w:r>
            <w:proofErr w:type="gramStart"/>
            <w:r w:rsidRPr="00B5263F">
              <w:rPr>
                <w:sz w:val="18"/>
                <w:szCs w:val="18"/>
              </w:rPr>
              <w:t>Кривая</w:t>
            </w:r>
            <w:proofErr w:type="gramEnd"/>
            <w:r w:rsidRPr="00B5263F">
              <w:rPr>
                <w:sz w:val="18"/>
                <w:szCs w:val="18"/>
              </w:rPr>
              <w:t xml:space="preserve"> Лука, ул. </w:t>
            </w:r>
            <w:r w:rsidRPr="00B5263F">
              <w:rPr>
                <w:color w:val="000000"/>
              </w:rPr>
              <w:t>Береговая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1575</w:t>
            </w:r>
          </w:p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 w:rsidRPr="00B5263F">
              <w:rPr>
                <w:color w:val="000000"/>
                <w:spacing w:val="-3"/>
              </w:rPr>
              <w:t>1575</w:t>
            </w:r>
          </w:p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30C3" w:rsidTr="004E504A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Default="00CE30C3" w:rsidP="00CE30C3">
            <w:r w:rsidRPr="00462490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Криволукского муниципального образования с</w:t>
            </w:r>
            <w:proofErr w:type="gramStart"/>
            <w:r w:rsidRPr="0046249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62490">
              <w:rPr>
                <w:color w:val="000000"/>
                <w:sz w:val="20"/>
                <w:szCs w:val="20"/>
              </w:rPr>
              <w:t xml:space="preserve">ривая Лука, улица </w:t>
            </w:r>
            <w:r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 xml:space="preserve">Иркутская область, Киренский район, </w:t>
            </w:r>
            <w:proofErr w:type="gramStart"/>
            <w:r w:rsidRPr="00B5263F">
              <w:rPr>
                <w:sz w:val="18"/>
                <w:szCs w:val="18"/>
              </w:rPr>
              <w:t>с</w:t>
            </w:r>
            <w:proofErr w:type="gramEnd"/>
            <w:r w:rsidRPr="00B5263F">
              <w:rPr>
                <w:sz w:val="18"/>
                <w:szCs w:val="18"/>
              </w:rPr>
              <w:t xml:space="preserve">. </w:t>
            </w:r>
            <w:proofErr w:type="gramStart"/>
            <w:r w:rsidRPr="00B5263F">
              <w:rPr>
                <w:sz w:val="18"/>
                <w:szCs w:val="18"/>
              </w:rPr>
              <w:t>Кривая</w:t>
            </w:r>
            <w:proofErr w:type="gramEnd"/>
            <w:r w:rsidRPr="00B5263F">
              <w:rPr>
                <w:sz w:val="18"/>
                <w:szCs w:val="18"/>
              </w:rPr>
              <w:t xml:space="preserve"> Лука, ул. </w:t>
            </w:r>
            <w:r w:rsidRPr="00B5263F">
              <w:rPr>
                <w:color w:val="000000"/>
              </w:rPr>
              <w:t>Лесная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914278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50</w:t>
            </w:r>
            <w:r w:rsidR="00CE30C3" w:rsidRPr="00B5263F">
              <w:rPr>
                <w:color w:val="000000"/>
                <w:spacing w:val="-3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E65A34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50</w:t>
            </w:r>
            <w:r w:rsidR="00CE30C3" w:rsidRPr="00B5263F">
              <w:rPr>
                <w:color w:val="000000"/>
                <w:spacing w:val="-3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E30C3" w:rsidTr="004E504A">
        <w:trPr>
          <w:trHeight w:val="1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Default="00CE30C3" w:rsidP="00CE30C3">
            <w:r w:rsidRPr="00462490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на территории Криволукского муниципального образования </w:t>
            </w: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аборье</w:t>
            </w:r>
            <w:r w:rsidRPr="00462490">
              <w:rPr>
                <w:color w:val="000000"/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color w:val="000000"/>
                <w:sz w:val="20"/>
                <w:szCs w:val="20"/>
              </w:rPr>
              <w:t>Тюрнева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0C3" w:rsidRPr="00B5263F" w:rsidRDefault="00CE30C3" w:rsidP="00CE30C3">
            <w:r w:rsidRPr="00B5263F">
              <w:rPr>
                <w:sz w:val="18"/>
                <w:szCs w:val="18"/>
              </w:rPr>
              <w:t>Иркутская область, Киренский район, д. Заборье, ул.</w:t>
            </w:r>
            <w:r w:rsidRPr="00B5263F">
              <w:rPr>
                <w:color w:val="000000"/>
              </w:rPr>
              <w:t xml:space="preserve"> </w:t>
            </w:r>
            <w:proofErr w:type="spellStart"/>
            <w:r w:rsidRPr="00B5263F">
              <w:rPr>
                <w:color w:val="000000"/>
              </w:rPr>
              <w:t>Тюрнёва</w:t>
            </w:r>
            <w:proofErr w:type="spellEnd"/>
            <w:r w:rsidRPr="00B526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BD5D36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957</w:t>
            </w:r>
          </w:p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30C3" w:rsidRPr="00B5263F" w:rsidRDefault="00E65A34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957</w:t>
            </w:r>
          </w:p>
          <w:p w:rsidR="00CE30C3" w:rsidRPr="00B5263F" w:rsidRDefault="00CE30C3" w:rsidP="00CE30C3">
            <w:pPr>
              <w:shd w:val="clear" w:color="auto" w:fill="FFFFFF"/>
              <w:ind w:left="149" w:right="134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C3" w:rsidRDefault="00CE30C3" w:rsidP="00CE3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0A90" w:rsidTr="006B0A90">
        <w:trPr>
          <w:trHeight w:val="31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90" w:rsidRDefault="006B0A90" w:rsidP="006B0A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90" w:rsidRDefault="006B0A90" w:rsidP="006B0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90" w:rsidRDefault="006B0A90" w:rsidP="006B0A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90" w:rsidRDefault="00E65A34" w:rsidP="006B0A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90" w:rsidRDefault="006B0A90" w:rsidP="006B0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90" w:rsidRDefault="00E65A34" w:rsidP="006B0A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A90" w:rsidRDefault="006B0A90" w:rsidP="006B0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B0A90" w:rsidRPr="00405FFF" w:rsidRDefault="006B0A90" w:rsidP="006B0A90">
      <w:pPr>
        <w:spacing w:line="100" w:lineRule="atLeast"/>
        <w:jc w:val="both"/>
      </w:pPr>
    </w:p>
    <w:p w:rsidR="006B0A90" w:rsidRPr="00405FFF" w:rsidRDefault="006B0A90" w:rsidP="006B0A90">
      <w:pPr>
        <w:ind w:firstLine="708"/>
        <w:jc w:val="both"/>
        <w:rPr>
          <w:b/>
          <w:bCs/>
        </w:rPr>
      </w:pPr>
      <w:r w:rsidRPr="00405FFF">
        <w:t xml:space="preserve"> </w:t>
      </w:r>
      <w:r w:rsidRPr="00405FFF">
        <w:rPr>
          <w:b/>
          <w:bCs/>
        </w:rPr>
        <w:t>2.5</w:t>
      </w:r>
      <w:r>
        <w:rPr>
          <w:b/>
          <w:bCs/>
        </w:rPr>
        <w:t>.</w:t>
      </w:r>
      <w:r w:rsidRPr="00405FFF">
        <w:rPr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6B0A90" w:rsidRDefault="006B0A90" w:rsidP="006B0A90">
      <w:pPr>
        <w:ind w:firstLine="708"/>
        <w:jc w:val="both"/>
      </w:pPr>
      <w:r w:rsidRPr="00405FFF">
        <w:t>Автомобильный парк сельского поселения пре</w:t>
      </w:r>
      <w:r w:rsidR="00143244">
        <w:t>имущественно состоит из легковых</w:t>
      </w:r>
      <w:r w:rsidRPr="00405FFF">
        <w:t xml:space="preserve"> автомобилей, принадлежащих частным лицам</w:t>
      </w:r>
      <w:r w:rsidR="00143244">
        <w:t xml:space="preserve"> и производственным </w:t>
      </w:r>
      <w:proofErr w:type="gramStart"/>
      <w:r w:rsidR="00143244">
        <w:t>автомобилям</w:t>
      </w:r>
      <w:proofErr w:type="gramEnd"/>
      <w:r w:rsidR="00143244">
        <w:t xml:space="preserve"> принадлежащим юридическим лицам</w:t>
      </w:r>
      <w:r w:rsidRPr="00405FFF">
        <w:t>. Детальная информация видов трансп</w:t>
      </w:r>
      <w:r w:rsidR="00255F40">
        <w:t>орта отсутствует. За период 2016</w:t>
      </w:r>
      <w:r w:rsidR="00143244">
        <w:t>-20</w:t>
      </w:r>
      <w:r w:rsidR="00255F40">
        <w:t>17</w:t>
      </w:r>
      <w:r w:rsidRPr="00405FFF">
        <w:t xml:space="preserve"> годы отмечается рост транспортных средств рост и уровня автомобилизации населения. </w:t>
      </w:r>
      <w:r>
        <w:t>Х</w:t>
      </w:r>
      <w:r w:rsidRPr="00405FFF">
        <w:t xml:space="preserve">ранение транспортных средств осуществляется на придомовых </w:t>
      </w:r>
      <w:r w:rsidR="00143244">
        <w:t xml:space="preserve">и производственных </w:t>
      </w:r>
      <w:r w:rsidR="00143244" w:rsidRPr="00405FFF">
        <w:t>территор</w:t>
      </w:r>
      <w:r w:rsidR="00143244">
        <w:t>иях.</w:t>
      </w:r>
    </w:p>
    <w:p w:rsidR="006B0A90" w:rsidRPr="00405FFF" w:rsidRDefault="006B0A90" w:rsidP="006B0A90">
      <w:pPr>
        <w:ind w:firstLine="708"/>
        <w:jc w:val="both"/>
      </w:pPr>
      <w:r w:rsidRPr="00405FFF">
        <w:t xml:space="preserve">                         </w:t>
      </w:r>
    </w:p>
    <w:p w:rsidR="006B0A90" w:rsidRPr="00405FFF" w:rsidRDefault="006B0A90" w:rsidP="006B0A90">
      <w:pPr>
        <w:jc w:val="both"/>
        <w:rPr>
          <w:b/>
          <w:bCs/>
        </w:rPr>
      </w:pPr>
      <w:r>
        <w:tab/>
      </w:r>
      <w:r w:rsidRPr="00405FFF">
        <w:rPr>
          <w:b/>
          <w:bCs/>
        </w:rPr>
        <w:t>2.6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6B0A90" w:rsidRPr="00405FFF" w:rsidRDefault="006B0A90" w:rsidP="006B0A90">
      <w:pPr>
        <w:ind w:firstLine="708"/>
        <w:jc w:val="both"/>
      </w:pPr>
      <w:r w:rsidRPr="00405FFF"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</w:t>
      </w:r>
      <w:r>
        <w:t>до районного центра г</w:t>
      </w:r>
      <w:proofErr w:type="gramStart"/>
      <w:r>
        <w:t>.К</w:t>
      </w:r>
      <w:proofErr w:type="gramEnd"/>
      <w:r>
        <w:t xml:space="preserve">иренска </w:t>
      </w:r>
      <w:r w:rsidRPr="00405FFF">
        <w:t xml:space="preserve">организовано в соответствии с расписанием. Информация об объемах пассажирских перевозок необходимая для анализа пассажиропотока отсутствует.                                  </w:t>
      </w:r>
    </w:p>
    <w:p w:rsidR="006B0A90" w:rsidRPr="00405FFF" w:rsidRDefault="006B0A90" w:rsidP="006B0A90">
      <w:pPr>
        <w:ind w:firstLine="708"/>
        <w:jc w:val="both"/>
      </w:pPr>
      <w:r w:rsidRPr="00405FFF">
        <w:rPr>
          <w:b/>
          <w:bCs/>
        </w:rPr>
        <w:t>2.7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пешеходного и велосипедного передвижения.</w:t>
      </w:r>
      <w:r w:rsidRPr="00405FFF">
        <w:t xml:space="preserve">                                             </w:t>
      </w:r>
    </w:p>
    <w:p w:rsidR="006B0A90" w:rsidRPr="00405FFF" w:rsidRDefault="006B0A90" w:rsidP="006B0A90">
      <w:pPr>
        <w:ind w:firstLine="708"/>
        <w:jc w:val="both"/>
      </w:pPr>
      <w:proofErr w:type="gramStart"/>
      <w:r w:rsidRPr="00405FFF">
        <w:t>Для передвижения пешеходов</w:t>
      </w:r>
      <w:r>
        <w:t xml:space="preserve"> </w:t>
      </w:r>
      <w:proofErr w:type="spellStart"/>
      <w:r w:rsidR="00143244">
        <w:t>тратуары</w:t>
      </w:r>
      <w:proofErr w:type="spellEnd"/>
      <w:r w:rsidR="00143244">
        <w:t xml:space="preserve"> не предусмотрены.</w:t>
      </w:r>
      <w:proofErr w:type="gramEnd"/>
      <w:r w:rsidR="00143244">
        <w:t xml:space="preserve"> </w:t>
      </w:r>
      <w:r w:rsidRPr="00405FFF">
        <w:t xml:space="preserve"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</w:t>
      </w:r>
      <w:r w:rsidR="002B2C9C">
        <w:t>В целях обеспечения  безопасности</w:t>
      </w:r>
      <w:r w:rsidR="00E6531A">
        <w:t xml:space="preserve"> дорожного движения, повышения степени защищенности участников дорожного движения от дорожно-транспортных происшествий, снижение тяжести их последствий</w:t>
      </w:r>
      <w:r w:rsidR="00200EDF">
        <w:t xml:space="preserve"> на территории Криволукского МО установлены дорожные знаки.</w:t>
      </w:r>
      <w:r w:rsidRPr="00405FFF">
        <w:t xml:space="preserve">                                           </w:t>
      </w:r>
    </w:p>
    <w:p w:rsidR="006B0A90" w:rsidRPr="00405FFF" w:rsidRDefault="006B0A90" w:rsidP="006B0A90">
      <w:pPr>
        <w:ind w:firstLine="708"/>
        <w:jc w:val="both"/>
        <w:rPr>
          <w:b/>
          <w:bCs/>
        </w:rPr>
      </w:pPr>
      <w:r w:rsidRPr="00405FFF">
        <w:rPr>
          <w:b/>
          <w:bCs/>
        </w:rPr>
        <w:t>2.8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движения грузовых транспортных средств.                                                 </w:t>
      </w:r>
    </w:p>
    <w:p w:rsidR="006B0A90" w:rsidRDefault="00200EDF" w:rsidP="006B0A90">
      <w:pPr>
        <w:ind w:firstLine="708"/>
        <w:jc w:val="both"/>
        <w:rPr>
          <w:b/>
          <w:bCs/>
        </w:rPr>
      </w:pPr>
      <w:r>
        <w:t xml:space="preserve">Транспортные </w:t>
      </w:r>
      <w:proofErr w:type="gramStart"/>
      <w:r>
        <w:t>организации</w:t>
      </w:r>
      <w:proofErr w:type="gramEnd"/>
      <w:r>
        <w:t xml:space="preserve"> осуществляющие</w:t>
      </w:r>
      <w:r w:rsidR="006B0A90" w:rsidRPr="00405FFF">
        <w:t xml:space="preserve"> грузовые перевозки на террит</w:t>
      </w:r>
      <w:r>
        <w:t>ории сельского поселения не имею</w:t>
      </w:r>
      <w:r w:rsidR="006B0A90" w:rsidRPr="00405FFF">
        <w:t xml:space="preserve">тся.                    </w:t>
      </w:r>
      <w:r w:rsidR="006B0A90" w:rsidRPr="00405FFF">
        <w:rPr>
          <w:b/>
          <w:bCs/>
        </w:rPr>
        <w:t xml:space="preserve"> </w:t>
      </w:r>
    </w:p>
    <w:p w:rsidR="006B0A90" w:rsidRPr="00405FFF" w:rsidRDefault="006B0A90" w:rsidP="006B0A9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2.9. </w:t>
      </w:r>
      <w:r w:rsidRPr="00405FFF">
        <w:rPr>
          <w:b/>
          <w:bCs/>
        </w:rPr>
        <w:t>Анализ уровня безопасности дорожного движения.</w:t>
      </w:r>
    </w:p>
    <w:p w:rsidR="006B0A90" w:rsidRDefault="006B0A90" w:rsidP="00200EDF">
      <w:pPr>
        <w:pStyle w:val="aff0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 xml:space="preserve">На территории </w:t>
      </w:r>
      <w:r w:rsidR="00200EDF">
        <w:rPr>
          <w:rFonts w:ascii="Times New Roman" w:hAnsi="Times New Roman"/>
          <w:snapToGrid w:val="0"/>
          <w:color w:val="000000"/>
          <w:sz w:val="24"/>
          <w:szCs w:val="24"/>
        </w:rPr>
        <w:t>Криволукского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</w:t>
      </w:r>
      <w:r w:rsidR="00200EDF">
        <w:rPr>
          <w:rFonts w:ascii="Times New Roman" w:hAnsi="Times New Roman"/>
          <w:snapToGrid w:val="0"/>
          <w:color w:val="000000"/>
          <w:sz w:val="24"/>
          <w:szCs w:val="24"/>
        </w:rPr>
        <w:t xml:space="preserve">автомобильных дорог регионального значения 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железнодорожных магистралей нет. </w:t>
      </w:r>
    </w:p>
    <w:p w:rsidR="006B0A90" w:rsidRDefault="006B0A90" w:rsidP="006B0A90">
      <w:pPr>
        <w:pStyle w:val="aff0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6B0A90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 w:rsidRPr="00405FFF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405FFF">
        <w:rPr>
          <w:rFonts w:ascii="Times New Roman" w:hAnsi="Times New Roman" w:cs="Times New Roman"/>
          <w:sz w:val="24"/>
          <w:szCs w:val="24"/>
        </w:rPr>
        <w:t xml:space="preserve">. В настоящее время решение проблемы обеспечения безопасности дорожного движения является одной из </w:t>
      </w:r>
      <w:r w:rsidRPr="00C54771">
        <w:rPr>
          <w:rFonts w:ascii="Times New Roman" w:hAnsi="Times New Roman" w:cs="Times New Roman"/>
          <w:sz w:val="24"/>
          <w:szCs w:val="24"/>
        </w:rPr>
        <w:t xml:space="preserve">важнейших задач. Для эффективного решения проблем, связанных с </w:t>
      </w:r>
      <w:proofErr w:type="gramStart"/>
      <w:r w:rsidRPr="00C54771">
        <w:rPr>
          <w:rFonts w:ascii="Times New Roman" w:hAnsi="Times New Roman" w:cs="Times New Roman"/>
          <w:sz w:val="24"/>
          <w:szCs w:val="24"/>
        </w:rPr>
        <w:t>дорожно-транспортно</w:t>
      </w:r>
      <w:proofErr w:type="gramEnd"/>
      <w:r w:rsidRPr="00C54771">
        <w:rPr>
          <w:rFonts w:ascii="Times New Roman" w:hAnsi="Times New Roman" w:cs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повышению безопасности дорожного движения.</w:t>
      </w:r>
    </w:p>
    <w:p w:rsidR="006B0A90" w:rsidRDefault="006B0A90" w:rsidP="006B0A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A90" w:rsidRPr="00405FFF" w:rsidRDefault="006B0A90" w:rsidP="006B0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2.10. 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6B0A90" w:rsidRPr="0064519C" w:rsidRDefault="006B0A90" w:rsidP="006B0A90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Автомобильный  транспорт  относится  к  главным  источникам  загрязнения  окружающей 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 накладок,  хлориды,  используемые  в  качестве  антиобледенителей дорожных покрытий, загрязняют придорожные полосы.</w:t>
      </w:r>
    </w:p>
    <w:p w:rsidR="006B0A90" w:rsidRPr="0064519C" w:rsidRDefault="006B0A90" w:rsidP="006B0A90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 xml:space="preserve">Главный компонент выхлопов двигателей внутреннего сгорания (кроме шума)-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 более  агрессивные.  На  прилегающих  территориях  к  автомобильным дорогам  вода,  почва  и  растительность  является  носителями </w:t>
      </w:r>
      <w:r w:rsidR="009E6AAA">
        <w:rPr>
          <w:rFonts w:ascii="Times New Roman" w:hAnsi="Times New Roman"/>
        </w:rPr>
        <w:t xml:space="preserve"> ряда  канцерогенных веществ. Д</w:t>
      </w:r>
      <w:r w:rsidRPr="0064519C">
        <w:rPr>
          <w:rFonts w:ascii="Times New Roman" w:hAnsi="Times New Roman"/>
        </w:rPr>
        <w:t>опустимо выращивание здесь овощей, фруктов и скармливание травы животным.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распираторным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 w:rsidR="009E6AAA">
        <w:rPr>
          <w:rFonts w:ascii="Times New Roman" w:hAnsi="Times New Roman" w:cs="Times New Roman"/>
          <w:sz w:val="24"/>
          <w:szCs w:val="24"/>
        </w:rPr>
        <w:t xml:space="preserve"> Приблизительно 2</w:t>
      </w:r>
      <w:r w:rsidRPr="00405FFF">
        <w:rPr>
          <w:rFonts w:ascii="Times New Roman" w:hAnsi="Times New Roman" w:cs="Times New Roman"/>
          <w:sz w:val="24"/>
          <w:szCs w:val="24"/>
        </w:rPr>
        <w:t xml:space="preserve">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405FFF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405FFF">
        <w:rPr>
          <w:rFonts w:ascii="Times New Roman" w:hAnsi="Times New Roman" w:cs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6B0A90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A90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Pr="00405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A90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A90" w:rsidRPr="0064519C" w:rsidRDefault="006B0A90" w:rsidP="006B0A90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 xml:space="preserve">Мероприятия  по  развитию  транспортной  инфраструктуры  </w:t>
      </w:r>
      <w:r w:rsidR="009E6AAA">
        <w:rPr>
          <w:rFonts w:ascii="Times New Roman" w:hAnsi="Times New Roman"/>
        </w:rPr>
        <w:t>Криволукского</w:t>
      </w:r>
      <w:r>
        <w:rPr>
          <w:rFonts w:ascii="Times New Roman" w:hAnsi="Times New Roman"/>
        </w:rPr>
        <w:t xml:space="preserve"> </w:t>
      </w:r>
      <w:r w:rsidRPr="0064519C">
        <w:rPr>
          <w:rFonts w:ascii="Times New Roman" w:hAnsi="Times New Roman"/>
        </w:rPr>
        <w:t>сельского поселения  разработаны  на  основе  тщательного  и  всестороннего  анализа существующего  состояния  транспортной  системы,  выявленных  тенденций  в изменении  основных  показателей  развития  транспорта,  планируемых пространственных преобразований.</w:t>
      </w:r>
    </w:p>
    <w:p w:rsidR="006B0A90" w:rsidRPr="0064519C" w:rsidRDefault="006B0A90" w:rsidP="006B0A90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Приоритетными направления развития транспортной инфраструктуры являются:</w:t>
      </w:r>
    </w:p>
    <w:p w:rsidR="006B0A90" w:rsidRPr="0064519C" w:rsidRDefault="006B0A90" w:rsidP="006B0A90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- капитальный ремонт дорог;</w:t>
      </w:r>
    </w:p>
    <w:p w:rsidR="006B0A90" w:rsidRPr="0064519C" w:rsidRDefault="006B0A90" w:rsidP="006B0A90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lastRenderedPageBreak/>
        <w:t>- развитие дорожного сервиса на территории сельского поселения для возможности получения  квалифицированных   услуг  по  сервисному  обслуживанию  и  ремонту автотранспортных средств.</w:t>
      </w:r>
    </w:p>
    <w:p w:rsidR="006B0A90" w:rsidRPr="0064519C" w:rsidRDefault="006B0A90" w:rsidP="006B0A90">
      <w:pPr>
        <w:pStyle w:val="S0"/>
        <w:spacing w:line="240" w:lineRule="auto"/>
        <w:rPr>
          <w:rFonts w:ascii="Times New Roman" w:hAnsi="Times New Roman"/>
        </w:rPr>
      </w:pPr>
      <w:proofErr w:type="gramStart"/>
      <w:r w:rsidRPr="0064519C">
        <w:rPr>
          <w:rFonts w:ascii="Times New Roman" w:hAnsi="Times New Roman"/>
        </w:rPr>
        <w:t>Отсюда  вытекают  новые  требования  к  транспортной  системе,  а  именно, переход  от  преимущественно  экстенсивной  к  интенсивной  модели  развития.</w:t>
      </w:r>
      <w:proofErr w:type="gramEnd"/>
      <w:r w:rsidRPr="0064519C">
        <w:rPr>
          <w:rFonts w:ascii="Times New Roman" w:hAnsi="Times New Roman"/>
        </w:rPr>
        <w:t xml:space="preserve">  Это, прежде  всего,  предполагает  более  эффективное  производительное  качественное использов</w:t>
      </w:r>
      <w:r w:rsidR="00D5486D">
        <w:rPr>
          <w:rFonts w:ascii="Times New Roman" w:hAnsi="Times New Roman"/>
        </w:rPr>
        <w:t>ание  имеющегося  потенциала  и</w:t>
      </w:r>
      <w:r w:rsidRPr="0064519C">
        <w:rPr>
          <w:rFonts w:ascii="Times New Roman" w:hAnsi="Times New Roman"/>
        </w:rPr>
        <w:t xml:space="preserve">  в  частности,  переход  к  более качественным транспортным услугам.</w:t>
      </w:r>
    </w:p>
    <w:p w:rsidR="006B0A90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FFF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405FFF">
        <w:rPr>
          <w:rFonts w:ascii="Times New Roman" w:hAnsi="Times New Roman" w:cs="Times New Roman"/>
          <w:sz w:val="24"/>
          <w:szCs w:val="24"/>
        </w:rPr>
        <w:t>: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1. Градостроительный кодекс РФ от 29.12.2004г. №190-ФЗ (ред. от 30.12.2015г.);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6B0A90" w:rsidRPr="00B47C65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5. Постановление Правительства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sz w:val="24"/>
          <w:szCs w:val="24"/>
        </w:rPr>
        <w:t xml:space="preserve">25.12.2015г. №1440 «Об утверждении требований к программам комплексного развития транспортной инфраструктуры поселений, городских </w:t>
      </w:r>
      <w:r w:rsidRPr="00B47C65">
        <w:rPr>
          <w:rFonts w:ascii="Times New Roman" w:hAnsi="Times New Roman" w:cs="Times New Roman"/>
          <w:sz w:val="24"/>
          <w:szCs w:val="24"/>
        </w:rPr>
        <w:t>округов»;</w:t>
      </w:r>
    </w:p>
    <w:p w:rsidR="006B0A90" w:rsidRPr="00B47C65" w:rsidRDefault="00200EDF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Генеральная схема санитарной очистки территории Криволукского</w:t>
      </w:r>
      <w:r w:rsidR="006B0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Киренского района Иркутской области на 2014-2024 годы</w:t>
      </w:r>
      <w:r w:rsidR="006B0A90" w:rsidRPr="00B47C65">
        <w:rPr>
          <w:rFonts w:ascii="Times New Roman" w:hAnsi="Times New Roman" w:cs="Times New Roman"/>
          <w:sz w:val="24"/>
          <w:szCs w:val="24"/>
        </w:rPr>
        <w:t xml:space="preserve">, утвержден </w:t>
      </w:r>
      <w:r w:rsidR="00C06BA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B0A90" w:rsidRPr="00B47C65">
        <w:rPr>
          <w:rFonts w:ascii="Times New Roman" w:hAnsi="Times New Roman" w:cs="Times New Roman"/>
          <w:sz w:val="24"/>
          <w:szCs w:val="24"/>
        </w:rPr>
        <w:t xml:space="preserve"> </w:t>
      </w:r>
      <w:r w:rsidR="006B0A90">
        <w:rPr>
          <w:rFonts w:ascii="Times New Roman" w:hAnsi="Times New Roman" w:cs="Times New Roman"/>
          <w:sz w:val="24"/>
          <w:szCs w:val="24"/>
        </w:rPr>
        <w:t xml:space="preserve"> </w:t>
      </w:r>
      <w:r w:rsidR="00C06BAD">
        <w:rPr>
          <w:rFonts w:ascii="Times New Roman" w:hAnsi="Times New Roman" w:cs="Times New Roman"/>
          <w:sz w:val="24"/>
          <w:szCs w:val="24"/>
        </w:rPr>
        <w:t>Криволукского</w:t>
      </w:r>
      <w:r w:rsidR="006B0A90">
        <w:rPr>
          <w:rFonts w:ascii="Times New Roman" w:hAnsi="Times New Roman" w:cs="Times New Roman"/>
          <w:sz w:val="24"/>
          <w:szCs w:val="24"/>
        </w:rPr>
        <w:t xml:space="preserve"> </w:t>
      </w:r>
      <w:r w:rsidR="006B0A90" w:rsidRPr="00B47C6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06BAD">
        <w:rPr>
          <w:rFonts w:ascii="Times New Roman" w:hAnsi="Times New Roman" w:cs="Times New Roman"/>
          <w:sz w:val="24"/>
          <w:szCs w:val="24"/>
        </w:rPr>
        <w:t xml:space="preserve"> образования от 10.12.2014г. № 50</w:t>
      </w:r>
      <w:r w:rsidR="006B0A90" w:rsidRPr="00B47C65">
        <w:rPr>
          <w:rFonts w:ascii="Times New Roman" w:hAnsi="Times New Roman" w:cs="Times New Roman"/>
          <w:sz w:val="24"/>
          <w:szCs w:val="24"/>
        </w:rPr>
        <w:t>;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6B0A90" w:rsidRPr="00405FFF" w:rsidRDefault="006B0A90" w:rsidP="006B0A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социально-экономического и градостроительного развития поселения.</w:t>
      </w:r>
    </w:p>
    <w:p w:rsidR="006B0A90" w:rsidRPr="00405FFF" w:rsidRDefault="006B0A90" w:rsidP="006B0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6B0A90" w:rsidRDefault="006B0A90" w:rsidP="006B0A90">
      <w:pPr>
        <w:pStyle w:val="a4"/>
        <w:spacing w:before="0" w:beforeAutospacing="0" w:after="0"/>
        <w:ind w:firstLine="567"/>
        <w:jc w:val="both"/>
      </w:pPr>
      <w:r w:rsidRPr="007D339D">
        <w:t xml:space="preserve">На территории </w:t>
      </w:r>
      <w:r w:rsidR="00C06BAD">
        <w:t>Криволукского</w:t>
      </w:r>
      <w:r>
        <w:t xml:space="preserve"> </w:t>
      </w:r>
      <w:r w:rsidRPr="007D339D">
        <w:t>сельского поселения</w:t>
      </w:r>
      <w:r w:rsidR="00C06BAD">
        <w:t xml:space="preserve"> расположено 2</w:t>
      </w:r>
      <w:r w:rsidRPr="007D339D">
        <w:t xml:space="preserve"> населенных </w:t>
      </w:r>
      <w:r>
        <w:t xml:space="preserve">пункта, в которых проживает </w:t>
      </w:r>
      <w:r w:rsidR="00D5486D">
        <w:t>402</w:t>
      </w:r>
      <w:r w:rsidR="00C06BAD">
        <w:t xml:space="preserve"> ч</w:t>
      </w:r>
      <w:r w:rsidRPr="007D339D">
        <w:t>еловек</w:t>
      </w:r>
      <w:r w:rsidR="00C06BAD">
        <w:t>а</w:t>
      </w:r>
      <w:r w:rsidRPr="007D339D">
        <w:t>, в том числе</w:t>
      </w:r>
      <w:r>
        <w:t xml:space="preserve">: трудоспособного возраста – </w:t>
      </w:r>
      <w:r w:rsidR="0018078D">
        <w:t>149</w:t>
      </w:r>
      <w:r w:rsidRPr="007D339D">
        <w:t xml:space="preserve"> человек, </w:t>
      </w:r>
      <w:r>
        <w:t xml:space="preserve">дети до 15-летнего возраста – </w:t>
      </w:r>
      <w:r w:rsidR="00D5486D">
        <w:t>86 человек. Зарегистрировано 10</w:t>
      </w:r>
      <w:r w:rsidRPr="00C47940">
        <w:t xml:space="preserve"> </w:t>
      </w:r>
      <w:r w:rsidRPr="00CE638F">
        <w:t>субъектов малого предприни</w:t>
      </w:r>
      <w:r>
        <w:t>ма</w:t>
      </w:r>
      <w:r w:rsidR="0018078D">
        <w:t>тельства, школа,  детский сад, ФАП</w:t>
      </w:r>
      <w:r>
        <w:t>, отделение почтовой связи</w:t>
      </w:r>
      <w:r w:rsidR="0018078D">
        <w:t>,</w:t>
      </w:r>
      <w:r>
        <w:t xml:space="preserve"> а</w:t>
      </w:r>
      <w:r w:rsidR="0018078D">
        <w:t>дминистрация</w:t>
      </w:r>
      <w:r>
        <w:t>.</w:t>
      </w:r>
    </w:p>
    <w:p w:rsidR="006B0A90" w:rsidRDefault="006B0A90" w:rsidP="006B0A90">
      <w:pPr>
        <w:pStyle w:val="a4"/>
        <w:spacing w:before="0" w:beforeAutospacing="0" w:after="0"/>
        <w:ind w:firstLine="567"/>
        <w:jc w:val="both"/>
      </w:pPr>
      <w:r w:rsidRPr="007D339D">
        <w:t xml:space="preserve"> Динамика роста населения приведена в таблице 3.2.1.</w:t>
      </w:r>
    </w:p>
    <w:p w:rsidR="006B0A90" w:rsidRDefault="006B0A90" w:rsidP="006B0A90">
      <w:pPr>
        <w:pStyle w:val="a4"/>
        <w:spacing w:before="0" w:beforeAutospacing="0" w:after="0"/>
        <w:ind w:firstLine="567"/>
        <w:jc w:val="both"/>
      </w:pPr>
    </w:p>
    <w:p w:rsidR="006B0A90" w:rsidRPr="007D339D" w:rsidRDefault="006B0A90" w:rsidP="006B0A90">
      <w:pPr>
        <w:spacing w:after="120" w:line="360" w:lineRule="auto"/>
        <w:jc w:val="right"/>
        <w:rPr>
          <w:bCs/>
        </w:rPr>
      </w:pPr>
      <w:r w:rsidRPr="007D339D">
        <w:rPr>
          <w:bCs/>
        </w:rPr>
        <w:t>Таблица 3.2.1</w:t>
      </w:r>
    </w:p>
    <w:p w:rsidR="006B0A90" w:rsidRPr="007D339D" w:rsidRDefault="006B0A90" w:rsidP="006B0A90">
      <w:pPr>
        <w:spacing w:line="360" w:lineRule="auto"/>
        <w:jc w:val="center"/>
      </w:pPr>
      <w:r w:rsidRPr="007D339D">
        <w:t>Динамика роста населения</w:t>
      </w:r>
    </w:p>
    <w:p w:rsidR="006B0A90" w:rsidRDefault="006B0A90" w:rsidP="006B0A90">
      <w:pPr>
        <w:tabs>
          <w:tab w:val="left" w:pos="1160"/>
        </w:tabs>
        <w:rPr>
          <w:sz w:val="22"/>
          <w:szCs w:val="22"/>
        </w:rPr>
      </w:pPr>
      <w:r w:rsidRPr="00DA0C2D">
        <w:rPr>
          <w:sz w:val="22"/>
          <w:szCs w:val="22"/>
        </w:rPr>
        <w:t xml:space="preserve">Динамика </w:t>
      </w:r>
      <w:r>
        <w:rPr>
          <w:sz w:val="22"/>
          <w:szCs w:val="22"/>
        </w:rPr>
        <w:t xml:space="preserve">роста </w:t>
      </w:r>
      <w:r w:rsidRPr="00DA0C2D">
        <w:rPr>
          <w:sz w:val="22"/>
          <w:szCs w:val="22"/>
        </w:rPr>
        <w:t>населения</w:t>
      </w:r>
      <w:r>
        <w:rPr>
          <w:sz w:val="22"/>
          <w:szCs w:val="22"/>
        </w:rPr>
        <w:t xml:space="preserve"> </w:t>
      </w:r>
      <w:r w:rsidR="0018078D">
        <w:rPr>
          <w:sz w:val="22"/>
          <w:szCs w:val="22"/>
        </w:rPr>
        <w:t>Криволукского</w:t>
      </w:r>
      <w:r>
        <w:rPr>
          <w:sz w:val="22"/>
          <w:szCs w:val="22"/>
        </w:rPr>
        <w:t xml:space="preserve"> </w:t>
      </w:r>
      <w:r w:rsidRPr="00DA0C2D">
        <w:rPr>
          <w:sz w:val="22"/>
          <w:szCs w:val="22"/>
        </w:rPr>
        <w:t xml:space="preserve"> мун</w:t>
      </w:r>
      <w:r w:rsidR="00555326">
        <w:rPr>
          <w:sz w:val="22"/>
          <w:szCs w:val="22"/>
        </w:rPr>
        <w:t>иципального образования за 2015-2017</w:t>
      </w:r>
      <w:r w:rsidRPr="00DA0C2D">
        <w:rPr>
          <w:sz w:val="22"/>
          <w:szCs w:val="22"/>
        </w:rPr>
        <w:t xml:space="preserve"> гг.,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DA0C2D">
        <w:rPr>
          <w:sz w:val="22"/>
          <w:szCs w:val="22"/>
        </w:rPr>
        <w:t xml:space="preserve">человек на </w:t>
      </w:r>
      <w:r>
        <w:rPr>
          <w:sz w:val="22"/>
          <w:szCs w:val="22"/>
        </w:rPr>
        <w:t xml:space="preserve">начало </w:t>
      </w:r>
      <w:r w:rsidRPr="00DA0C2D">
        <w:rPr>
          <w:sz w:val="22"/>
          <w:szCs w:val="22"/>
        </w:rPr>
        <w:t>года</w:t>
      </w:r>
    </w:p>
    <w:p w:rsidR="006B0A90" w:rsidRDefault="006B0A90" w:rsidP="006B0A90">
      <w:pPr>
        <w:tabs>
          <w:tab w:val="left" w:pos="1160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65"/>
        <w:tblW w:w="9310" w:type="dxa"/>
        <w:tblLayout w:type="fixed"/>
        <w:tblLook w:val="01E0"/>
      </w:tblPr>
      <w:tblGrid>
        <w:gridCol w:w="3441"/>
        <w:gridCol w:w="1468"/>
        <w:gridCol w:w="1467"/>
        <w:gridCol w:w="1467"/>
        <w:gridCol w:w="1467"/>
      </w:tblGrid>
      <w:tr w:rsidR="006B0A90" w:rsidRPr="00555326" w:rsidTr="004E504A">
        <w:trPr>
          <w:trHeight w:val="38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center"/>
              <w:rPr>
                <w:highlight w:val="yellow"/>
              </w:rPr>
            </w:pPr>
            <w:bookmarkStart w:id="0" w:name="_Toc138067803"/>
            <w:bookmarkStart w:id="1" w:name="_Toc138153767"/>
            <w:bookmarkStart w:id="2" w:name="_Toc138212158"/>
            <w:bookmarkStart w:id="3" w:name="_Toc138212291"/>
            <w:bookmarkStart w:id="4" w:name="_Toc139102435"/>
            <w:bookmarkStart w:id="5" w:name="_Toc139102639"/>
            <w:r w:rsidRPr="00555326">
              <w:rPr>
                <w:highlight w:val="yellow"/>
              </w:rPr>
              <w:lastRenderedPageBreak/>
              <w:t>Наименование показателей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rPr>
                <w:highlight w:val="yellow"/>
              </w:rPr>
            </w:pPr>
            <w:bookmarkStart w:id="6" w:name="_Toc88874500"/>
            <w:bookmarkStart w:id="7" w:name="_Toc94706662"/>
            <w:bookmarkStart w:id="8" w:name="_Toc95229983"/>
            <w:bookmarkStart w:id="9" w:name="_Toc95834355"/>
            <w:bookmarkStart w:id="10" w:name="_Toc96004252"/>
            <w:bookmarkStart w:id="11" w:name="_Toc105506639"/>
            <w:bookmarkStart w:id="12" w:name="_Toc119485953"/>
            <w:bookmarkStart w:id="13" w:name="_Toc138067804"/>
            <w:bookmarkStart w:id="14" w:name="_Toc138153768"/>
            <w:bookmarkStart w:id="15" w:name="_Toc138212159"/>
            <w:bookmarkStart w:id="16" w:name="_Toc138212292"/>
            <w:bookmarkStart w:id="17" w:name="_Toc139102436"/>
            <w:bookmarkStart w:id="18" w:name="_Toc139102640"/>
            <w:r w:rsidRPr="00555326">
              <w:rPr>
                <w:highlight w:val="yellow"/>
              </w:rPr>
              <w:t xml:space="preserve">Ед. </w:t>
            </w:r>
            <w:proofErr w:type="spellStart"/>
            <w:r w:rsidRPr="00555326">
              <w:rPr>
                <w:highlight w:val="yellow"/>
              </w:rPr>
              <w:t>изм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proofErr w:type="spellEnd"/>
            <w:r w:rsidRPr="00555326">
              <w:rPr>
                <w:highlight w:val="yellow"/>
              </w:rPr>
              <w:t>.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7619FB" w:rsidP="004E504A">
            <w:pPr>
              <w:spacing w:before="120" w:after="60"/>
              <w:rPr>
                <w:highlight w:val="yellow"/>
              </w:rPr>
            </w:pPr>
            <w:bookmarkStart w:id="19" w:name="_Toc119485958"/>
            <w:bookmarkStart w:id="20" w:name="_Toc138067808"/>
            <w:bookmarkStart w:id="21" w:name="_Toc138153772"/>
            <w:bookmarkStart w:id="22" w:name="_Toc138212163"/>
            <w:bookmarkStart w:id="23" w:name="_Toc138212296"/>
            <w:bookmarkStart w:id="24" w:name="_Toc139102440"/>
            <w:bookmarkStart w:id="25" w:name="_Toc139102644"/>
            <w:r w:rsidRPr="00555326">
              <w:rPr>
                <w:highlight w:val="yellow"/>
              </w:rPr>
              <w:t>2015</w:t>
            </w:r>
            <w:r w:rsidR="006B0A90" w:rsidRPr="00555326">
              <w:rPr>
                <w:highlight w:val="yellow"/>
              </w:rPr>
              <w:t xml:space="preserve"> г.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7619FB" w:rsidP="004E504A">
            <w:pPr>
              <w:spacing w:before="120" w:after="60"/>
              <w:rPr>
                <w:highlight w:val="yellow"/>
              </w:rPr>
            </w:pPr>
            <w:bookmarkStart w:id="26" w:name="_Toc138067809"/>
            <w:bookmarkStart w:id="27" w:name="_Toc138153773"/>
            <w:bookmarkStart w:id="28" w:name="_Toc138212164"/>
            <w:bookmarkStart w:id="29" w:name="_Toc138212297"/>
            <w:bookmarkStart w:id="30" w:name="_Toc139102441"/>
            <w:bookmarkStart w:id="31" w:name="_Toc139102645"/>
            <w:r w:rsidRPr="00555326">
              <w:rPr>
                <w:highlight w:val="yellow"/>
              </w:rPr>
              <w:t>2016</w:t>
            </w:r>
            <w:r w:rsidR="006B0A90" w:rsidRPr="00555326">
              <w:rPr>
                <w:highlight w:val="yellow"/>
              </w:rPr>
              <w:t xml:space="preserve"> г.</w:t>
            </w:r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90" w:rsidRPr="00555326" w:rsidRDefault="007619FB" w:rsidP="004E504A">
            <w:pPr>
              <w:spacing w:before="120" w:after="60"/>
              <w:rPr>
                <w:highlight w:val="yellow"/>
              </w:rPr>
            </w:pPr>
            <w:r w:rsidRPr="00555326">
              <w:rPr>
                <w:highlight w:val="yellow"/>
              </w:rPr>
              <w:t>2017</w:t>
            </w:r>
            <w:r w:rsidR="006B0A90" w:rsidRPr="00555326">
              <w:rPr>
                <w:highlight w:val="yellow"/>
              </w:rPr>
              <w:t xml:space="preserve"> г.</w:t>
            </w:r>
          </w:p>
        </w:tc>
      </w:tr>
      <w:tr w:rsidR="006B0A90" w:rsidRPr="00555326" w:rsidTr="004E504A">
        <w:trPr>
          <w:trHeight w:val="36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bookmarkStart w:id="32" w:name="_Toc88874506"/>
            <w:bookmarkStart w:id="33" w:name="_Toc94706668"/>
            <w:bookmarkStart w:id="34" w:name="_Toc95229989"/>
            <w:bookmarkStart w:id="35" w:name="_Toc95834360"/>
            <w:bookmarkStart w:id="36" w:name="_Toc96004257"/>
            <w:bookmarkStart w:id="37" w:name="_Toc105506644"/>
            <w:bookmarkStart w:id="38" w:name="_Toc119485959"/>
            <w:bookmarkStart w:id="39" w:name="_Toc138067810"/>
            <w:bookmarkStart w:id="40" w:name="_Toc138153774"/>
            <w:bookmarkStart w:id="41" w:name="_Toc138212165"/>
            <w:bookmarkStart w:id="42" w:name="_Toc138212298"/>
            <w:bookmarkStart w:id="43" w:name="_Toc139102442"/>
            <w:bookmarkStart w:id="44" w:name="_Toc139102646"/>
            <w:r w:rsidRPr="00555326">
              <w:rPr>
                <w:highlight w:val="yellow"/>
              </w:rPr>
              <w:t>Население, всего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jc w:val="both"/>
              <w:rPr>
                <w:highlight w:val="yellow"/>
              </w:rPr>
            </w:pPr>
            <w:bookmarkStart w:id="45" w:name="_Toc88874507"/>
            <w:bookmarkStart w:id="46" w:name="_Toc94706669"/>
            <w:bookmarkStart w:id="47" w:name="_Toc95229990"/>
            <w:bookmarkStart w:id="48" w:name="_Toc95834361"/>
            <w:bookmarkStart w:id="49" w:name="_Toc96004258"/>
            <w:bookmarkStart w:id="50" w:name="_Toc105506645"/>
            <w:bookmarkStart w:id="51" w:name="_Toc119485960"/>
            <w:bookmarkStart w:id="52" w:name="_Toc138067811"/>
            <w:bookmarkStart w:id="53" w:name="_Toc138153775"/>
            <w:bookmarkStart w:id="54" w:name="_Toc138212166"/>
            <w:bookmarkStart w:id="55" w:name="_Toc138212299"/>
            <w:bookmarkStart w:id="56" w:name="_Toc139102443"/>
            <w:bookmarkStart w:id="57" w:name="_Toc139102647"/>
            <w:r w:rsidRPr="00555326">
              <w:rPr>
                <w:highlight w:val="yellow"/>
              </w:rPr>
              <w:t>тыс. чел.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555326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410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555326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410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90" w:rsidRPr="00555326" w:rsidRDefault="00555326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402</w:t>
            </w:r>
          </w:p>
        </w:tc>
      </w:tr>
      <w:tr w:rsidR="006B0A90" w:rsidRPr="00555326" w:rsidTr="004E504A">
        <w:trPr>
          <w:trHeight w:val="38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bookmarkStart w:id="58" w:name="_Toc95834376"/>
            <w:bookmarkStart w:id="59" w:name="_Toc96004273"/>
            <w:bookmarkStart w:id="60" w:name="_Toc105506660"/>
            <w:bookmarkStart w:id="61" w:name="_Toc119485978"/>
            <w:bookmarkStart w:id="62" w:name="_Toc138067836"/>
            <w:bookmarkStart w:id="63" w:name="_Toc138153800"/>
            <w:bookmarkStart w:id="64" w:name="_Toc138212191"/>
            <w:bookmarkStart w:id="65" w:name="_Toc138212324"/>
            <w:bookmarkStart w:id="66" w:name="_Toc139102468"/>
            <w:bookmarkStart w:id="67" w:name="_Toc139102672"/>
            <w:r w:rsidRPr="00555326">
              <w:rPr>
                <w:highlight w:val="yellow"/>
              </w:rPr>
              <w:t>Мужчин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482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484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490</w:t>
            </w:r>
          </w:p>
        </w:tc>
      </w:tr>
      <w:tr w:rsidR="006B0A90" w:rsidRPr="00555326" w:rsidTr="004E504A">
        <w:trPr>
          <w:trHeight w:val="36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bookmarkStart w:id="68" w:name="_Toc95834381"/>
            <w:bookmarkStart w:id="69" w:name="_Toc96004278"/>
            <w:bookmarkStart w:id="70" w:name="_Toc105506665"/>
            <w:bookmarkStart w:id="71" w:name="_Toc119485983"/>
            <w:bookmarkStart w:id="72" w:name="_Toc138067842"/>
            <w:bookmarkStart w:id="73" w:name="_Toc138153806"/>
            <w:bookmarkStart w:id="74" w:name="_Toc138212197"/>
            <w:bookmarkStart w:id="75" w:name="_Toc138212330"/>
            <w:bookmarkStart w:id="76" w:name="_Toc139102474"/>
            <w:bookmarkStart w:id="77" w:name="_Toc139102678"/>
            <w:r w:rsidRPr="00555326">
              <w:rPr>
                <w:highlight w:val="yellow"/>
              </w:rPr>
              <w:t>Женщин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518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516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520</w:t>
            </w:r>
          </w:p>
        </w:tc>
      </w:tr>
      <w:tr w:rsidR="006B0A90" w:rsidRPr="00555326" w:rsidTr="004E504A">
        <w:trPr>
          <w:trHeight w:val="74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bookmarkStart w:id="78" w:name="_Toc88874525"/>
            <w:bookmarkStart w:id="79" w:name="_Toc94706687"/>
            <w:bookmarkStart w:id="80" w:name="_Toc95230008"/>
            <w:bookmarkStart w:id="81" w:name="_Toc95834386"/>
            <w:bookmarkStart w:id="82" w:name="_Toc96004283"/>
            <w:bookmarkStart w:id="83" w:name="_Toc105506670"/>
            <w:bookmarkStart w:id="84" w:name="_Toc119485988"/>
            <w:bookmarkStart w:id="85" w:name="_Toc138067848"/>
            <w:bookmarkStart w:id="86" w:name="_Toc138153812"/>
            <w:bookmarkStart w:id="87" w:name="_Toc138212203"/>
            <w:bookmarkStart w:id="88" w:name="_Toc138212336"/>
            <w:bookmarkStart w:id="89" w:name="_Toc139102480"/>
            <w:bookmarkStart w:id="90" w:name="_Toc139102684"/>
            <w:r w:rsidRPr="00555326">
              <w:rPr>
                <w:highlight w:val="yellow"/>
              </w:rPr>
              <w:t>Население в трудоспособном возрасте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508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516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525</w:t>
            </w:r>
          </w:p>
        </w:tc>
      </w:tr>
      <w:tr w:rsidR="006B0A90" w:rsidRPr="00555326" w:rsidTr="004E504A">
        <w:trPr>
          <w:trHeight w:val="103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bookmarkStart w:id="91" w:name="_Toc95834391"/>
            <w:bookmarkStart w:id="92" w:name="_Toc96004288"/>
            <w:bookmarkStart w:id="93" w:name="_Toc105506675"/>
            <w:bookmarkStart w:id="94" w:name="_Toc119485993"/>
            <w:bookmarkStart w:id="95" w:name="_Toc138067854"/>
            <w:bookmarkStart w:id="96" w:name="_Toc138153818"/>
            <w:bookmarkStart w:id="97" w:name="_Toc138212209"/>
            <w:bookmarkStart w:id="98" w:name="_Toc138212342"/>
            <w:bookmarkStart w:id="99" w:name="_Toc139102486"/>
            <w:bookmarkStart w:id="100" w:name="_Toc139102690"/>
            <w:r w:rsidRPr="00555326">
              <w:rPr>
                <w:highlight w:val="yellow"/>
              </w:rPr>
              <w:t>Население моложе трудоспособного возраста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252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255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261</w:t>
            </w:r>
          </w:p>
        </w:tc>
      </w:tr>
      <w:tr w:rsidR="006B0A90" w:rsidRPr="00555326" w:rsidTr="004E504A">
        <w:trPr>
          <w:trHeight w:val="76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Население пожилого возраста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240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229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224</w:t>
            </w:r>
          </w:p>
        </w:tc>
      </w:tr>
      <w:tr w:rsidR="006B0A90" w:rsidRPr="00555326" w:rsidTr="004E504A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bookmarkStart w:id="101" w:name="_Toc88874530"/>
            <w:bookmarkStart w:id="102" w:name="_Toc94706692"/>
            <w:bookmarkStart w:id="103" w:name="_Toc95230013"/>
            <w:bookmarkStart w:id="104" w:name="_Toc95834396"/>
            <w:bookmarkStart w:id="105" w:name="_Toc96004293"/>
            <w:bookmarkStart w:id="106" w:name="_Toc105506680"/>
            <w:bookmarkStart w:id="107" w:name="_Toc119485998"/>
            <w:bookmarkStart w:id="108" w:name="_Toc138067860"/>
            <w:bookmarkStart w:id="109" w:name="_Toc138153824"/>
            <w:bookmarkStart w:id="110" w:name="_Toc138212215"/>
            <w:bookmarkStart w:id="111" w:name="_Toc138212348"/>
            <w:bookmarkStart w:id="112" w:name="_Toc139102492"/>
            <w:bookmarkStart w:id="113" w:name="_Toc139102696"/>
            <w:r w:rsidRPr="00555326">
              <w:rPr>
                <w:highlight w:val="yellow"/>
              </w:rPr>
              <w:t>Родилось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bookmarkStart w:id="114" w:name="_Toc88874531"/>
            <w:bookmarkStart w:id="115" w:name="_Toc94706693"/>
            <w:bookmarkStart w:id="116" w:name="_Toc95230014"/>
            <w:bookmarkStart w:id="117" w:name="_Toc95834397"/>
            <w:bookmarkStart w:id="118" w:name="_Toc96004294"/>
            <w:bookmarkStart w:id="119" w:name="_Toc105506681"/>
            <w:bookmarkStart w:id="120" w:name="_Toc119485999"/>
            <w:bookmarkStart w:id="121" w:name="_Toc138067861"/>
            <w:bookmarkStart w:id="122" w:name="_Toc138153825"/>
            <w:bookmarkStart w:id="123" w:name="_Toc138212216"/>
            <w:bookmarkStart w:id="124" w:name="_Toc138212349"/>
            <w:bookmarkStart w:id="125" w:name="_Toc139102493"/>
            <w:bookmarkStart w:id="126" w:name="_Toc139102697"/>
            <w:r w:rsidRPr="00555326">
              <w:rPr>
                <w:highlight w:val="yellow"/>
              </w:rPr>
              <w:t>чел.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7</w:t>
            </w:r>
          </w:p>
        </w:tc>
      </w:tr>
      <w:tr w:rsidR="006B0A90" w:rsidRPr="00555326" w:rsidTr="004E504A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bookmarkStart w:id="127" w:name="_Toc88874536"/>
            <w:bookmarkStart w:id="128" w:name="_Toc94706698"/>
            <w:bookmarkStart w:id="129" w:name="_Toc95230019"/>
            <w:bookmarkStart w:id="130" w:name="_Toc95834402"/>
            <w:bookmarkStart w:id="131" w:name="_Toc96004299"/>
            <w:bookmarkStart w:id="132" w:name="_Toc105506686"/>
            <w:bookmarkStart w:id="133" w:name="_Toc119486005"/>
            <w:bookmarkStart w:id="134" w:name="_Toc138067867"/>
            <w:bookmarkStart w:id="135" w:name="_Toc138153831"/>
            <w:bookmarkStart w:id="136" w:name="_Toc138212222"/>
            <w:bookmarkStart w:id="137" w:name="_Toc138212355"/>
            <w:bookmarkStart w:id="138" w:name="_Toc139102499"/>
            <w:bookmarkStart w:id="139" w:name="_Toc139102703"/>
            <w:r w:rsidRPr="00555326">
              <w:rPr>
                <w:highlight w:val="yellow"/>
              </w:rPr>
              <w:t>Умерло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2</w:t>
            </w:r>
          </w:p>
        </w:tc>
      </w:tr>
      <w:tr w:rsidR="006B0A90" w:rsidRPr="00555326" w:rsidTr="004E504A">
        <w:trPr>
          <w:trHeight w:val="103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bookmarkStart w:id="140" w:name="_Toc88874541"/>
            <w:bookmarkStart w:id="141" w:name="_Toc94706703"/>
            <w:bookmarkStart w:id="142" w:name="_Toc95230024"/>
            <w:bookmarkStart w:id="143" w:name="_Toc95834407"/>
            <w:bookmarkStart w:id="144" w:name="_Toc96004304"/>
            <w:bookmarkStart w:id="145" w:name="_Toc105506691"/>
            <w:bookmarkStart w:id="146" w:name="_Toc119486011"/>
            <w:bookmarkStart w:id="147" w:name="_Toc138067873"/>
            <w:bookmarkStart w:id="148" w:name="_Toc138153837"/>
            <w:bookmarkStart w:id="149" w:name="_Toc138212228"/>
            <w:bookmarkStart w:id="150" w:name="_Toc138212361"/>
            <w:bookmarkStart w:id="151" w:name="_Toc139102505"/>
            <w:bookmarkStart w:id="152" w:name="_Toc139102709"/>
            <w:r w:rsidRPr="00555326">
              <w:rPr>
                <w:highlight w:val="yellow"/>
              </w:rPr>
              <w:t>Естественный прирост или убыль</w:t>
            </w:r>
            <w:proofErr w:type="gramStart"/>
            <w:r w:rsidRPr="00555326">
              <w:rPr>
                <w:highlight w:val="yellow"/>
              </w:rPr>
              <w:t xml:space="preserve"> (-)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proofErr w:type="gramEnd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 xml:space="preserve">   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 xml:space="preserve">  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5</w:t>
            </w:r>
          </w:p>
        </w:tc>
      </w:tr>
      <w:tr w:rsidR="006B0A90" w:rsidRPr="00555326" w:rsidTr="004E504A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bookmarkStart w:id="153" w:name="_Toc88874546"/>
            <w:bookmarkStart w:id="154" w:name="_Toc94706708"/>
            <w:bookmarkStart w:id="155" w:name="_Toc95230029"/>
            <w:bookmarkStart w:id="156" w:name="_Toc95834412"/>
            <w:bookmarkStart w:id="157" w:name="_Toc96004309"/>
            <w:bookmarkStart w:id="158" w:name="_Toc105506696"/>
            <w:bookmarkStart w:id="159" w:name="_Toc119486017"/>
            <w:bookmarkStart w:id="160" w:name="_Toc138067879"/>
            <w:bookmarkStart w:id="161" w:name="_Toc138153843"/>
            <w:bookmarkStart w:id="162" w:name="_Toc138212234"/>
            <w:bookmarkStart w:id="163" w:name="_Toc138212367"/>
            <w:bookmarkStart w:id="164" w:name="_Toc139102511"/>
            <w:bookmarkStart w:id="165" w:name="_Toc139102715"/>
            <w:r w:rsidRPr="00555326">
              <w:rPr>
                <w:highlight w:val="yellow"/>
              </w:rPr>
              <w:t>Прибыло</w:t>
            </w:r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10</w:t>
            </w:r>
          </w:p>
        </w:tc>
      </w:tr>
      <w:tr w:rsidR="006B0A90" w:rsidRPr="00555326" w:rsidTr="004E504A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bookmarkStart w:id="166" w:name="_Toc88874551"/>
            <w:bookmarkStart w:id="167" w:name="_Toc94706713"/>
            <w:bookmarkStart w:id="168" w:name="_Toc95230034"/>
            <w:bookmarkStart w:id="169" w:name="_Toc95834417"/>
            <w:bookmarkStart w:id="170" w:name="_Toc96004314"/>
            <w:bookmarkStart w:id="171" w:name="_Toc105506701"/>
            <w:bookmarkStart w:id="172" w:name="_Toc119486023"/>
            <w:bookmarkStart w:id="173" w:name="_Toc138067885"/>
            <w:bookmarkStart w:id="174" w:name="_Toc138153849"/>
            <w:bookmarkStart w:id="175" w:name="_Toc138212240"/>
            <w:bookmarkStart w:id="176" w:name="_Toc138212373"/>
            <w:bookmarkStart w:id="177" w:name="_Toc139102517"/>
            <w:bookmarkStart w:id="178" w:name="_Toc139102721"/>
            <w:r w:rsidRPr="00555326">
              <w:rPr>
                <w:highlight w:val="yellow"/>
              </w:rPr>
              <w:t>Выбыло</w:t>
            </w:r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5</w:t>
            </w:r>
          </w:p>
        </w:tc>
      </w:tr>
      <w:tr w:rsidR="006B0A90" w:rsidRPr="005267B5" w:rsidTr="004E504A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bookmarkStart w:id="179" w:name="_Toc88874556"/>
            <w:bookmarkStart w:id="180" w:name="_Toc94706718"/>
            <w:bookmarkStart w:id="181" w:name="_Toc95230039"/>
            <w:bookmarkStart w:id="182" w:name="_Toc95834422"/>
            <w:bookmarkStart w:id="183" w:name="_Toc96004319"/>
            <w:bookmarkStart w:id="184" w:name="_Toc105506706"/>
            <w:bookmarkStart w:id="185" w:name="_Toc119486029"/>
            <w:bookmarkStart w:id="186" w:name="_Toc138067891"/>
            <w:bookmarkStart w:id="187" w:name="_Toc138153855"/>
            <w:bookmarkStart w:id="188" w:name="_Toc138212246"/>
            <w:bookmarkStart w:id="189" w:name="_Toc138212379"/>
            <w:bookmarkStart w:id="190" w:name="_Toc139102523"/>
            <w:bookmarkStart w:id="191" w:name="_Toc139102727"/>
            <w:r w:rsidRPr="00555326">
              <w:rPr>
                <w:highlight w:val="yellow"/>
              </w:rPr>
              <w:t>Механический прирост или убыль</w:t>
            </w:r>
            <w:proofErr w:type="gramStart"/>
            <w:r w:rsidRPr="00555326">
              <w:rPr>
                <w:highlight w:val="yellow"/>
              </w:rPr>
              <w:t xml:space="preserve"> (-)</w:t>
            </w:r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proofErr w:type="gramEnd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  <w:r w:rsidRPr="00555326">
              <w:rPr>
                <w:highlight w:val="yellow"/>
              </w:rPr>
              <w:t>-1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90" w:rsidRPr="00555326" w:rsidRDefault="006B0A90" w:rsidP="004E504A">
            <w:pPr>
              <w:spacing w:before="120" w:after="60"/>
              <w:ind w:firstLine="567"/>
              <w:jc w:val="both"/>
              <w:rPr>
                <w:highlight w:val="yellow"/>
              </w:rPr>
            </w:pPr>
          </w:p>
          <w:p w:rsidR="006B0A90" w:rsidRPr="005267B5" w:rsidRDefault="006B0A90" w:rsidP="004E504A">
            <w:pPr>
              <w:spacing w:before="120" w:after="60"/>
              <w:ind w:firstLine="567"/>
              <w:jc w:val="both"/>
            </w:pPr>
            <w:r w:rsidRPr="00555326">
              <w:rPr>
                <w:highlight w:val="yellow"/>
              </w:rPr>
              <w:t>5</w:t>
            </w:r>
          </w:p>
        </w:tc>
      </w:tr>
    </w:tbl>
    <w:p w:rsidR="006B0A90" w:rsidRDefault="006B0A90" w:rsidP="006B0A90">
      <w:pPr>
        <w:tabs>
          <w:tab w:val="left" w:pos="1160"/>
        </w:tabs>
        <w:rPr>
          <w:sz w:val="22"/>
          <w:szCs w:val="22"/>
        </w:rPr>
      </w:pPr>
    </w:p>
    <w:p w:rsidR="006B0A90" w:rsidRPr="00AE4FC8" w:rsidRDefault="006B0A90" w:rsidP="006B0A90">
      <w:pPr>
        <w:jc w:val="both"/>
        <w:rPr>
          <w:sz w:val="22"/>
          <w:szCs w:val="22"/>
        </w:rPr>
      </w:pPr>
      <w:r w:rsidRPr="00270029">
        <w:rPr>
          <w:sz w:val="22"/>
          <w:szCs w:val="22"/>
        </w:rPr>
        <w:t>Демографическая ситуация в сельском поселении улучшается, если взять  показате</w:t>
      </w:r>
      <w:r w:rsidR="00555326">
        <w:rPr>
          <w:sz w:val="22"/>
          <w:szCs w:val="22"/>
        </w:rPr>
        <w:t>ли  2015</w:t>
      </w:r>
      <w:r w:rsidRPr="00270029">
        <w:rPr>
          <w:sz w:val="22"/>
          <w:szCs w:val="22"/>
        </w:rPr>
        <w:t xml:space="preserve"> г., то можно увидеть, что рождаемость превысила смертность.</w:t>
      </w:r>
    </w:p>
    <w:p w:rsidR="006B0A90" w:rsidRPr="003824E5" w:rsidRDefault="006B0A90" w:rsidP="006B0A90">
      <w:pPr>
        <w:rPr>
          <w:b/>
        </w:rPr>
      </w:pPr>
      <w:r w:rsidRPr="003824E5">
        <w:t xml:space="preserve">Площадь жилых территорий в границах населенного пункта </w:t>
      </w:r>
      <w:proofErr w:type="gramStart"/>
      <w:r w:rsidRPr="003824E5">
        <w:t>с</w:t>
      </w:r>
      <w:proofErr w:type="gramEnd"/>
      <w:r w:rsidRPr="003824E5">
        <w:t xml:space="preserve">. </w:t>
      </w:r>
      <w:proofErr w:type="gramStart"/>
      <w:r w:rsidR="00555326">
        <w:t>Кривая</w:t>
      </w:r>
      <w:proofErr w:type="gramEnd"/>
      <w:r w:rsidR="00555326">
        <w:t xml:space="preserve"> Лука</w:t>
      </w:r>
      <w:r w:rsidRPr="003824E5">
        <w:t xml:space="preserve"> составляет </w:t>
      </w:r>
      <w:smartTag w:uri="urn:schemas-microsoft-com:office:smarttags" w:element="metricconverter">
        <w:smartTagPr>
          <w:attr w:name="ProductID" w:val="46,2 га"/>
        </w:smartTagPr>
        <w:r w:rsidRPr="003824E5">
          <w:t>46,2 га</w:t>
        </w:r>
      </w:smartTag>
      <w:r w:rsidRPr="003824E5">
        <w:t>, в том числе:</w:t>
      </w:r>
    </w:p>
    <w:p w:rsidR="006B0A90" w:rsidRPr="00DA0C2D" w:rsidRDefault="006B0A90" w:rsidP="006B0A90">
      <w:pPr>
        <w:pStyle w:val="af6"/>
        <w:spacing w:after="0"/>
        <w:rPr>
          <w:rFonts w:ascii="Times New Roman" w:hAnsi="Times New Roman"/>
        </w:rPr>
      </w:pPr>
      <w:r w:rsidRPr="00DA0C2D">
        <w:rPr>
          <w:rFonts w:ascii="Times New Roman" w:hAnsi="Times New Roman"/>
        </w:rPr>
        <w:t>инд</w:t>
      </w:r>
      <w:r>
        <w:rPr>
          <w:rFonts w:ascii="Times New Roman" w:hAnsi="Times New Roman"/>
        </w:rPr>
        <w:t xml:space="preserve">ивидуальной жилой застройки – </w:t>
      </w:r>
      <w:smartTag w:uri="urn:schemas-microsoft-com:office:smarttags" w:element="metricconverter">
        <w:smartTagPr>
          <w:attr w:name="ProductID" w:val="21,2 га"/>
        </w:smartTagPr>
        <w:r>
          <w:rPr>
            <w:rFonts w:ascii="Times New Roman" w:hAnsi="Times New Roman"/>
          </w:rPr>
          <w:t>21,2</w:t>
        </w:r>
        <w:r w:rsidRPr="00DA0C2D">
          <w:rPr>
            <w:rFonts w:ascii="Times New Roman" w:hAnsi="Times New Roman"/>
          </w:rPr>
          <w:t xml:space="preserve"> га</w:t>
        </w:r>
      </w:smartTag>
      <w:r>
        <w:rPr>
          <w:rFonts w:ascii="Times New Roman" w:hAnsi="Times New Roman"/>
        </w:rPr>
        <w:t xml:space="preserve"> (или 46</w:t>
      </w:r>
      <w:r w:rsidRPr="00DA0C2D">
        <w:rPr>
          <w:rFonts w:ascii="Times New Roman" w:hAnsi="Times New Roman"/>
        </w:rPr>
        <w:t>% от общего</w:t>
      </w:r>
      <w:r>
        <w:rPr>
          <w:rFonts w:ascii="Times New Roman" w:hAnsi="Times New Roman"/>
        </w:rPr>
        <w:t xml:space="preserve"> площади жилых зон</w:t>
      </w:r>
      <w:r w:rsidRPr="00DA0C2D">
        <w:rPr>
          <w:rFonts w:ascii="Times New Roman" w:hAnsi="Times New Roman"/>
        </w:rPr>
        <w:t>);</w:t>
      </w:r>
    </w:p>
    <w:p w:rsidR="006B0A90" w:rsidRPr="00DA0C2D" w:rsidRDefault="006B0A90" w:rsidP="006B0A90">
      <w:pPr>
        <w:pStyle w:val="af6"/>
        <w:spacing w:after="0"/>
        <w:rPr>
          <w:rFonts w:ascii="Times New Roman" w:hAnsi="Times New Roman"/>
        </w:rPr>
      </w:pPr>
      <w:r w:rsidRPr="00DA0C2D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алоэтажной жилой застройки – </w:t>
      </w:r>
      <w:smartTag w:uri="urn:schemas-microsoft-com:office:smarttags" w:element="metricconverter">
        <w:smartTagPr>
          <w:attr w:name="ProductID" w:val="25,0 га"/>
        </w:smartTagPr>
        <w:r>
          <w:rPr>
            <w:rFonts w:ascii="Times New Roman" w:hAnsi="Times New Roman"/>
          </w:rPr>
          <w:t>25,0</w:t>
        </w:r>
        <w:r w:rsidRPr="00DA0C2D">
          <w:rPr>
            <w:rFonts w:ascii="Times New Roman" w:hAnsi="Times New Roman"/>
          </w:rPr>
          <w:t xml:space="preserve"> га</w:t>
        </w:r>
      </w:smartTag>
      <w:r>
        <w:rPr>
          <w:rFonts w:ascii="Times New Roman" w:hAnsi="Times New Roman"/>
        </w:rPr>
        <w:t xml:space="preserve"> (или 54</w:t>
      </w:r>
      <w:r w:rsidRPr="00DA0C2D">
        <w:rPr>
          <w:rFonts w:ascii="Times New Roman" w:hAnsi="Times New Roman"/>
        </w:rPr>
        <w:t>%);</w:t>
      </w:r>
    </w:p>
    <w:p w:rsidR="006B0A90" w:rsidRPr="00DA0C2D" w:rsidRDefault="006B0A90" w:rsidP="006B0A90">
      <w:pPr>
        <w:pStyle w:val="aff2"/>
        <w:spacing w:before="0" w:after="0"/>
        <w:rPr>
          <w:rFonts w:ascii="Times New Roman" w:hAnsi="Times New Roman"/>
          <w:sz w:val="22"/>
          <w:szCs w:val="22"/>
        </w:rPr>
      </w:pPr>
      <w:r w:rsidRPr="00DA0C2D">
        <w:rPr>
          <w:rFonts w:ascii="Times New Roman" w:hAnsi="Times New Roman"/>
          <w:sz w:val="22"/>
          <w:szCs w:val="22"/>
        </w:rPr>
        <w:t>Плотность населения  в граница</w:t>
      </w:r>
      <w:r>
        <w:rPr>
          <w:rFonts w:ascii="Times New Roman" w:hAnsi="Times New Roman"/>
          <w:sz w:val="22"/>
          <w:szCs w:val="22"/>
        </w:rPr>
        <w:t>х жилых территорий составляет 16</w:t>
      </w:r>
      <w:r w:rsidRPr="00DA0C2D">
        <w:rPr>
          <w:rFonts w:ascii="Times New Roman" w:hAnsi="Times New Roman"/>
          <w:sz w:val="22"/>
          <w:szCs w:val="22"/>
        </w:rPr>
        <w:t xml:space="preserve"> чел./</w:t>
      </w:r>
      <w:proofErr w:type="gramStart"/>
      <w:r w:rsidRPr="00DA0C2D">
        <w:rPr>
          <w:rFonts w:ascii="Times New Roman" w:hAnsi="Times New Roman"/>
          <w:sz w:val="22"/>
          <w:szCs w:val="22"/>
        </w:rPr>
        <w:t>га</w:t>
      </w:r>
      <w:proofErr w:type="gramEnd"/>
      <w:r w:rsidRPr="00DA0C2D">
        <w:rPr>
          <w:rFonts w:ascii="Times New Roman" w:hAnsi="Times New Roman"/>
          <w:sz w:val="22"/>
          <w:szCs w:val="22"/>
        </w:rPr>
        <w:t>.</w:t>
      </w:r>
    </w:p>
    <w:p w:rsidR="006B0A90" w:rsidRDefault="006B0A90" w:rsidP="006B0A90">
      <w:pPr>
        <w:jc w:val="both"/>
      </w:pPr>
      <w:r w:rsidRPr="00D942C5">
        <w:t>В санитарн</w:t>
      </w:r>
      <w:proofErr w:type="gramStart"/>
      <w:r w:rsidRPr="00D942C5">
        <w:t>о-</w:t>
      </w:r>
      <w:proofErr w:type="gramEnd"/>
      <w:r w:rsidRPr="00D942C5">
        <w:t xml:space="preserve"> защитной зоне от  </w:t>
      </w:r>
      <w:proofErr w:type="spellStart"/>
      <w:r>
        <w:t>крестьянско</w:t>
      </w:r>
      <w:proofErr w:type="spellEnd"/>
      <w:r>
        <w:t xml:space="preserve"> – фермерского хозяйства находится порядка 14% жилых территорий населенного пункта </w:t>
      </w:r>
      <w:r w:rsidRPr="00D942C5">
        <w:t xml:space="preserve"> </w:t>
      </w:r>
    </w:p>
    <w:p w:rsidR="006B0A90" w:rsidRPr="00D942C5" w:rsidRDefault="006B0A90" w:rsidP="006B0A90">
      <w:pPr>
        <w:jc w:val="both"/>
      </w:pPr>
      <w:r w:rsidRPr="00DA0C2D">
        <w:t xml:space="preserve">Площадь жилых территорий в границах </w:t>
      </w:r>
      <w:r>
        <w:t>населенного пункта д</w:t>
      </w:r>
      <w:proofErr w:type="gramStart"/>
      <w:r>
        <w:t>.Б</w:t>
      </w:r>
      <w:proofErr w:type="gramEnd"/>
      <w:r>
        <w:t xml:space="preserve">алашова составляет </w:t>
      </w:r>
      <w:smartTag w:uri="urn:schemas-microsoft-com:office:smarttags" w:element="metricconverter">
        <w:smartTagPr>
          <w:attr w:name="ProductID" w:val="6,1 га"/>
        </w:smartTagPr>
        <w:r>
          <w:t xml:space="preserve">6,1 </w:t>
        </w:r>
        <w:r w:rsidRPr="00DA0C2D">
          <w:t>га</w:t>
        </w:r>
      </w:smartTag>
    </w:p>
    <w:p w:rsidR="006B0A90" w:rsidRPr="00DA0C2D" w:rsidRDefault="006B0A90" w:rsidP="006B0A90">
      <w:pPr>
        <w:pStyle w:val="aff2"/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DA0C2D">
        <w:rPr>
          <w:rFonts w:ascii="Times New Roman" w:hAnsi="Times New Roman"/>
          <w:sz w:val="22"/>
          <w:szCs w:val="22"/>
        </w:rPr>
        <w:t>Плотность населения  в граница</w:t>
      </w:r>
      <w:r>
        <w:rPr>
          <w:rFonts w:ascii="Times New Roman" w:hAnsi="Times New Roman"/>
          <w:sz w:val="22"/>
          <w:szCs w:val="22"/>
        </w:rPr>
        <w:t>х жилых территорий составляет 1</w:t>
      </w:r>
      <w:r w:rsidRPr="00DA0C2D">
        <w:rPr>
          <w:rFonts w:ascii="Times New Roman" w:hAnsi="Times New Roman"/>
          <w:sz w:val="22"/>
          <w:szCs w:val="22"/>
        </w:rPr>
        <w:t xml:space="preserve"> чел./</w:t>
      </w:r>
      <w:proofErr w:type="gramStart"/>
      <w:r w:rsidRPr="00DA0C2D">
        <w:rPr>
          <w:rFonts w:ascii="Times New Roman" w:hAnsi="Times New Roman"/>
          <w:sz w:val="22"/>
          <w:szCs w:val="22"/>
        </w:rPr>
        <w:t>га</w:t>
      </w:r>
      <w:proofErr w:type="gramEnd"/>
      <w:r w:rsidRPr="00DA0C2D">
        <w:rPr>
          <w:rFonts w:ascii="Times New Roman" w:hAnsi="Times New Roman"/>
          <w:sz w:val="22"/>
          <w:szCs w:val="22"/>
        </w:rPr>
        <w:t>.</w:t>
      </w:r>
    </w:p>
    <w:p w:rsidR="006B0A90" w:rsidRDefault="006B0A90" w:rsidP="006B0A90">
      <w:pPr>
        <w:jc w:val="both"/>
      </w:pPr>
      <w:r w:rsidRPr="00D942C5">
        <w:t>В санитарн</w:t>
      </w:r>
      <w:proofErr w:type="gramStart"/>
      <w:r w:rsidRPr="00D942C5">
        <w:t>о-</w:t>
      </w:r>
      <w:proofErr w:type="gramEnd"/>
      <w:r w:rsidRPr="00D942C5">
        <w:t xml:space="preserve"> защитной зоне </w:t>
      </w:r>
      <w:r>
        <w:t xml:space="preserve"> склада находится порядка 5% жилых территорий населенного пункта попадает.</w:t>
      </w:r>
    </w:p>
    <w:p w:rsidR="006B0A90" w:rsidRPr="00D942C5" w:rsidRDefault="006B0A90" w:rsidP="006B0A90">
      <w:pPr>
        <w:jc w:val="both"/>
      </w:pPr>
      <w:r w:rsidRPr="00DA0C2D">
        <w:t xml:space="preserve">Площадь жилых территорий в границах </w:t>
      </w:r>
      <w:r>
        <w:t>населенного пункта п</w:t>
      </w:r>
      <w:proofErr w:type="gramStart"/>
      <w:r>
        <w:t>.П</w:t>
      </w:r>
      <w:proofErr w:type="gramEnd"/>
      <w:r>
        <w:t xml:space="preserve">ашня составляет </w:t>
      </w:r>
      <w:smartTag w:uri="urn:schemas-microsoft-com:office:smarttags" w:element="metricconverter">
        <w:smartTagPr>
          <w:attr w:name="ProductID" w:val="5,4 га"/>
        </w:smartTagPr>
        <w:r>
          <w:t xml:space="preserve">5,4 </w:t>
        </w:r>
        <w:r w:rsidRPr="00DA0C2D">
          <w:t>га</w:t>
        </w:r>
      </w:smartTag>
    </w:p>
    <w:p w:rsidR="006B0A90" w:rsidRPr="00DA0C2D" w:rsidRDefault="006B0A90" w:rsidP="006B0A90">
      <w:pPr>
        <w:pStyle w:val="aff2"/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DA0C2D">
        <w:rPr>
          <w:rFonts w:ascii="Times New Roman" w:hAnsi="Times New Roman"/>
          <w:sz w:val="22"/>
          <w:szCs w:val="22"/>
        </w:rPr>
        <w:t>Плотность населения  в граница</w:t>
      </w:r>
      <w:r>
        <w:rPr>
          <w:rFonts w:ascii="Times New Roman" w:hAnsi="Times New Roman"/>
          <w:sz w:val="22"/>
          <w:szCs w:val="22"/>
        </w:rPr>
        <w:t>х жилых территорий составляет 3</w:t>
      </w:r>
      <w:r w:rsidRPr="00DA0C2D">
        <w:rPr>
          <w:rFonts w:ascii="Times New Roman" w:hAnsi="Times New Roman"/>
          <w:sz w:val="22"/>
          <w:szCs w:val="22"/>
        </w:rPr>
        <w:t xml:space="preserve"> чел./</w:t>
      </w:r>
      <w:proofErr w:type="gramStart"/>
      <w:r w:rsidRPr="00DA0C2D">
        <w:rPr>
          <w:rFonts w:ascii="Times New Roman" w:hAnsi="Times New Roman"/>
          <w:sz w:val="22"/>
          <w:szCs w:val="22"/>
        </w:rPr>
        <w:t>га</w:t>
      </w:r>
      <w:proofErr w:type="gramEnd"/>
      <w:r w:rsidRPr="00DA0C2D">
        <w:rPr>
          <w:rFonts w:ascii="Times New Roman" w:hAnsi="Times New Roman"/>
          <w:sz w:val="22"/>
          <w:szCs w:val="22"/>
        </w:rPr>
        <w:t>.</w:t>
      </w:r>
    </w:p>
    <w:p w:rsidR="006B0A90" w:rsidRPr="00D942C5" w:rsidRDefault="006B0A90" w:rsidP="006B0A90">
      <w:pPr>
        <w:jc w:val="both"/>
      </w:pPr>
      <w:r w:rsidRPr="00DA0C2D">
        <w:t xml:space="preserve">Площадь жилых территорий в границах </w:t>
      </w:r>
      <w:r>
        <w:t xml:space="preserve">населенного пункта </w:t>
      </w:r>
      <w:proofErr w:type="spellStart"/>
      <w:r>
        <w:t>д</w:t>
      </w:r>
      <w:proofErr w:type="gramStart"/>
      <w:r>
        <w:t>.С</w:t>
      </w:r>
      <w:proofErr w:type="gramEnd"/>
      <w:r>
        <w:t>кобельская</w:t>
      </w:r>
      <w:proofErr w:type="spellEnd"/>
      <w:r>
        <w:t xml:space="preserve"> составляет </w:t>
      </w:r>
      <w:smartTag w:uri="urn:schemas-microsoft-com:office:smarttags" w:element="metricconverter">
        <w:smartTagPr>
          <w:attr w:name="ProductID" w:val="3,2 га"/>
        </w:smartTagPr>
        <w:r>
          <w:t xml:space="preserve">3,2 </w:t>
        </w:r>
        <w:r w:rsidRPr="00DA0C2D">
          <w:t>га</w:t>
        </w:r>
      </w:smartTag>
    </w:p>
    <w:p w:rsidR="006B0A90" w:rsidRPr="00DA0C2D" w:rsidRDefault="006B0A90" w:rsidP="006B0A90">
      <w:pPr>
        <w:pStyle w:val="aff2"/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DA0C2D">
        <w:rPr>
          <w:rFonts w:ascii="Times New Roman" w:hAnsi="Times New Roman"/>
          <w:sz w:val="22"/>
          <w:szCs w:val="22"/>
        </w:rPr>
        <w:t>Плотность населения  в граница</w:t>
      </w:r>
      <w:r>
        <w:rPr>
          <w:rFonts w:ascii="Times New Roman" w:hAnsi="Times New Roman"/>
          <w:sz w:val="22"/>
          <w:szCs w:val="22"/>
        </w:rPr>
        <w:t>х жилых территорий составляет 1</w:t>
      </w:r>
      <w:r w:rsidRPr="00DA0C2D">
        <w:rPr>
          <w:rFonts w:ascii="Times New Roman" w:hAnsi="Times New Roman"/>
          <w:sz w:val="22"/>
          <w:szCs w:val="22"/>
        </w:rPr>
        <w:t xml:space="preserve"> чел./</w:t>
      </w:r>
      <w:proofErr w:type="gramStart"/>
      <w:r w:rsidRPr="00DA0C2D">
        <w:rPr>
          <w:rFonts w:ascii="Times New Roman" w:hAnsi="Times New Roman"/>
          <w:sz w:val="22"/>
          <w:szCs w:val="22"/>
        </w:rPr>
        <w:t>га</w:t>
      </w:r>
      <w:proofErr w:type="gramEnd"/>
      <w:r w:rsidRPr="00DA0C2D">
        <w:rPr>
          <w:rFonts w:ascii="Times New Roman" w:hAnsi="Times New Roman"/>
          <w:sz w:val="22"/>
          <w:szCs w:val="22"/>
        </w:rPr>
        <w:t>.</w:t>
      </w:r>
    </w:p>
    <w:p w:rsidR="006B0A90" w:rsidRPr="00D942C5" w:rsidRDefault="006B0A90" w:rsidP="006B0A90">
      <w:pPr>
        <w:jc w:val="both"/>
      </w:pPr>
      <w:r w:rsidRPr="00DA0C2D">
        <w:lastRenderedPageBreak/>
        <w:t xml:space="preserve">Площадь жилых территорий в границах </w:t>
      </w:r>
      <w:r>
        <w:t xml:space="preserve">населенного пункта с. </w:t>
      </w:r>
      <w:proofErr w:type="spellStart"/>
      <w:r>
        <w:t>Усть</w:t>
      </w:r>
      <w:proofErr w:type="spellEnd"/>
      <w:r>
        <w:t xml:space="preserve"> </w:t>
      </w:r>
      <w:proofErr w:type="gramStart"/>
      <w:r>
        <w:t>–</w:t>
      </w:r>
      <w:proofErr w:type="spellStart"/>
      <w:r>
        <w:t>К</w:t>
      </w:r>
      <w:proofErr w:type="gramEnd"/>
      <w:r>
        <w:t>иренга</w:t>
      </w:r>
      <w:proofErr w:type="spellEnd"/>
      <w:r>
        <w:t xml:space="preserve"> составляет 9,2  </w:t>
      </w:r>
      <w:r w:rsidRPr="00DA0C2D">
        <w:t>га</w:t>
      </w:r>
    </w:p>
    <w:p w:rsidR="006B0A90" w:rsidRDefault="006B0A90" w:rsidP="006B0A90">
      <w:pPr>
        <w:pStyle w:val="aff2"/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DA0C2D">
        <w:rPr>
          <w:rFonts w:ascii="Times New Roman" w:hAnsi="Times New Roman"/>
          <w:sz w:val="22"/>
          <w:szCs w:val="22"/>
        </w:rPr>
        <w:t>Плотность населения  в граница</w:t>
      </w:r>
      <w:r>
        <w:rPr>
          <w:rFonts w:ascii="Times New Roman" w:hAnsi="Times New Roman"/>
          <w:sz w:val="22"/>
          <w:szCs w:val="22"/>
        </w:rPr>
        <w:t>х жилых территорий составляет 6</w:t>
      </w:r>
      <w:r w:rsidRPr="00DA0C2D">
        <w:rPr>
          <w:rFonts w:ascii="Times New Roman" w:hAnsi="Times New Roman"/>
          <w:sz w:val="22"/>
          <w:szCs w:val="22"/>
        </w:rPr>
        <w:t xml:space="preserve"> чел./</w:t>
      </w:r>
      <w:proofErr w:type="gramStart"/>
      <w:r w:rsidRPr="00DA0C2D">
        <w:rPr>
          <w:rFonts w:ascii="Times New Roman" w:hAnsi="Times New Roman"/>
          <w:sz w:val="22"/>
          <w:szCs w:val="22"/>
        </w:rPr>
        <w:t>га</w:t>
      </w:r>
      <w:proofErr w:type="gramEnd"/>
      <w:r w:rsidRPr="00DA0C2D">
        <w:rPr>
          <w:rFonts w:ascii="Times New Roman" w:hAnsi="Times New Roman"/>
          <w:sz w:val="22"/>
          <w:szCs w:val="22"/>
        </w:rPr>
        <w:t>.</w:t>
      </w:r>
    </w:p>
    <w:p w:rsidR="006B0A90" w:rsidRDefault="006B0A90" w:rsidP="006B0A90">
      <w:pPr>
        <w:pStyle w:val="aff2"/>
        <w:spacing w:before="0"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территории населенного пункта д. </w:t>
      </w:r>
      <w:proofErr w:type="spellStart"/>
      <w:r>
        <w:rPr>
          <w:rFonts w:ascii="Times New Roman" w:hAnsi="Times New Roman"/>
          <w:sz w:val="22"/>
          <w:szCs w:val="22"/>
        </w:rPr>
        <w:t>Верхолугск</w:t>
      </w:r>
      <w:proofErr w:type="spellEnd"/>
      <w:r>
        <w:rPr>
          <w:rFonts w:ascii="Times New Roman" w:hAnsi="Times New Roman"/>
          <w:sz w:val="22"/>
          <w:szCs w:val="22"/>
        </w:rPr>
        <w:t xml:space="preserve"> жилая застройка не размещена</w:t>
      </w:r>
    </w:p>
    <w:p w:rsidR="006B0A90" w:rsidRPr="006D3B5B" w:rsidRDefault="006B0A90" w:rsidP="006B0A90">
      <w:pPr>
        <w:jc w:val="both"/>
      </w:pPr>
      <w:r w:rsidRPr="006D3B5B">
        <w:t xml:space="preserve">Ветхого и аварийного жилья, </w:t>
      </w:r>
      <w:r w:rsidRPr="00E514C5">
        <w:rPr>
          <w:b/>
        </w:rPr>
        <w:t>признанного таковым в установленном порядке</w:t>
      </w:r>
      <w:r w:rsidRPr="006D3B5B">
        <w:t xml:space="preserve"> нет на территории сельского поселения.</w:t>
      </w:r>
    </w:p>
    <w:p w:rsidR="006B0A90" w:rsidRPr="006D3B5B" w:rsidRDefault="006B0A90" w:rsidP="006B0A90">
      <w:pPr>
        <w:jc w:val="both"/>
      </w:pPr>
      <w:r w:rsidRPr="006D3B5B">
        <w:t>Данные по ведомственной принадлежности жилого фонда, его этажности и степени благоустройства представлены в Таблицах 1,2.</w:t>
      </w:r>
    </w:p>
    <w:p w:rsidR="006B0A90" w:rsidRPr="006D3B5B" w:rsidRDefault="006B0A90" w:rsidP="006B0A90">
      <w:pPr>
        <w:jc w:val="both"/>
      </w:pPr>
      <w:r w:rsidRPr="006D3B5B">
        <w:t xml:space="preserve"> В состав жилого фонда поселка входят одноэтажные дома в деревянном исполнении.</w:t>
      </w:r>
    </w:p>
    <w:p w:rsidR="006B0A90" w:rsidRDefault="006B0A90" w:rsidP="006B0A90">
      <w:pPr>
        <w:jc w:val="both"/>
      </w:pPr>
      <w:r w:rsidRPr="006D3B5B">
        <w:t>Таблица 1</w:t>
      </w:r>
      <w:r>
        <w:t xml:space="preserve"> </w:t>
      </w:r>
    </w:p>
    <w:p w:rsidR="006B0A90" w:rsidRPr="006D3B5B" w:rsidRDefault="006B0A90" w:rsidP="006B0A90">
      <w:pPr>
        <w:jc w:val="both"/>
      </w:pPr>
    </w:p>
    <w:tbl>
      <w:tblPr>
        <w:tblW w:w="29766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134"/>
        <w:gridCol w:w="1276"/>
        <w:gridCol w:w="1276"/>
        <w:gridCol w:w="1134"/>
        <w:gridCol w:w="1275"/>
        <w:gridCol w:w="1276"/>
        <w:gridCol w:w="850"/>
        <w:gridCol w:w="9922"/>
        <w:gridCol w:w="9922"/>
      </w:tblGrid>
      <w:tr w:rsidR="006B0A90" w:rsidRPr="0018078D" w:rsidTr="006B0A90">
        <w:trPr>
          <w:gridAfter w:val="2"/>
          <w:wAfter w:w="19844" w:type="dxa"/>
          <w:trHeight w:val="621"/>
          <w:tblHeader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b/>
                <w:bCs/>
                <w:highlight w:val="yellow"/>
              </w:rPr>
            </w:pPr>
            <w:r w:rsidRPr="0018078D">
              <w:rPr>
                <w:b/>
                <w:bCs/>
                <w:highlight w:val="yellow"/>
              </w:rPr>
              <w:t>Населенный пункт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b/>
                <w:bCs/>
                <w:highlight w:val="yellow"/>
              </w:rPr>
            </w:pPr>
            <w:r w:rsidRPr="0018078D">
              <w:rPr>
                <w:b/>
                <w:bCs/>
                <w:highlight w:val="yellow"/>
              </w:rPr>
              <w:t>Площадь земель в границах населенного пунктов (</w:t>
            </w:r>
            <w:proofErr w:type="gramStart"/>
            <w:r w:rsidRPr="0018078D">
              <w:rPr>
                <w:b/>
                <w:bCs/>
                <w:highlight w:val="yellow"/>
              </w:rPr>
              <w:t>га</w:t>
            </w:r>
            <w:proofErr w:type="gramEnd"/>
            <w:r w:rsidRPr="0018078D">
              <w:rPr>
                <w:b/>
                <w:bCs/>
                <w:highlight w:val="yellow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b/>
                <w:bCs/>
                <w:highlight w:val="yellow"/>
              </w:rPr>
            </w:pPr>
            <w:r w:rsidRPr="0018078D">
              <w:rPr>
                <w:b/>
                <w:bCs/>
                <w:highlight w:val="yellow"/>
              </w:rPr>
              <w:t>Расстояние до районного центра (</w:t>
            </w:r>
            <w:proofErr w:type="gramStart"/>
            <w:r w:rsidRPr="0018078D">
              <w:rPr>
                <w:b/>
                <w:bCs/>
                <w:highlight w:val="yellow"/>
              </w:rPr>
              <w:t>км</w:t>
            </w:r>
            <w:proofErr w:type="gramEnd"/>
            <w:r w:rsidRPr="0018078D">
              <w:rPr>
                <w:b/>
                <w:bCs/>
                <w:highlight w:val="yellow"/>
              </w:rPr>
              <w:t>)</w:t>
            </w:r>
          </w:p>
        </w:tc>
        <w:tc>
          <w:tcPr>
            <w:tcW w:w="5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b/>
                <w:bCs/>
                <w:highlight w:val="yellow"/>
              </w:rPr>
            </w:pPr>
            <w:r w:rsidRPr="0018078D">
              <w:rPr>
                <w:b/>
                <w:bCs/>
                <w:highlight w:val="yellow"/>
              </w:rPr>
              <w:t>Численность постоянно проживающего населения на 01.01.2015 (чел.)</w:t>
            </w:r>
          </w:p>
        </w:tc>
      </w:tr>
      <w:tr w:rsidR="006B0A90" w:rsidRPr="0018078D" w:rsidTr="006B0A90">
        <w:trPr>
          <w:gridAfter w:val="2"/>
          <w:wAfter w:w="19844" w:type="dxa"/>
          <w:trHeight w:val="1698"/>
          <w:tblHeader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b/>
                <w:bCs/>
                <w:highlight w:val="yellow"/>
              </w:rPr>
            </w:pPr>
            <w:r w:rsidRPr="0018078D">
              <w:rPr>
                <w:b/>
                <w:bCs/>
                <w:highlight w:val="yellow"/>
              </w:rPr>
              <w:t>Благоустроенный жилой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b/>
                <w:bCs/>
                <w:highlight w:val="yellow"/>
              </w:rPr>
            </w:pPr>
            <w:r w:rsidRPr="0018078D">
              <w:rPr>
                <w:b/>
                <w:bCs/>
                <w:highlight w:val="yellow"/>
              </w:rPr>
              <w:t>Неблагоустроенный жилой фонд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b/>
                <w:bCs/>
                <w:highlight w:val="yellow"/>
              </w:rPr>
            </w:pPr>
            <w:r w:rsidRPr="0018078D">
              <w:rPr>
                <w:b/>
                <w:bCs/>
                <w:highlight w:val="yellow"/>
              </w:rPr>
              <w:t>Частный сектор благоустроенный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b/>
                <w:bCs/>
                <w:highlight w:val="yellow"/>
              </w:rPr>
            </w:pPr>
            <w:r w:rsidRPr="0018078D">
              <w:rPr>
                <w:b/>
                <w:bCs/>
                <w:highlight w:val="yellow"/>
              </w:rPr>
              <w:t>Частный сектор неблагоустроенный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b/>
                <w:bCs/>
                <w:highlight w:val="yellow"/>
              </w:rPr>
            </w:pPr>
            <w:r w:rsidRPr="0018078D">
              <w:rPr>
                <w:b/>
                <w:bCs/>
                <w:highlight w:val="yellow"/>
              </w:rPr>
              <w:t>Всего</w:t>
            </w:r>
          </w:p>
        </w:tc>
      </w:tr>
      <w:tr w:rsidR="006B0A90" w:rsidRPr="0018078D" w:rsidTr="006B0A90">
        <w:trPr>
          <w:gridAfter w:val="2"/>
          <w:wAfter w:w="198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18078D">
            <w:pPr>
              <w:jc w:val="both"/>
              <w:rPr>
                <w:highlight w:val="yellow"/>
              </w:rPr>
            </w:pPr>
            <w:proofErr w:type="gramStart"/>
            <w:r w:rsidRPr="0018078D">
              <w:rPr>
                <w:highlight w:val="yellow"/>
              </w:rPr>
              <w:t>с</w:t>
            </w:r>
            <w:proofErr w:type="gramEnd"/>
            <w:r w:rsidRPr="0018078D">
              <w:rPr>
                <w:highlight w:val="yellow"/>
              </w:rPr>
              <w:t xml:space="preserve">. </w:t>
            </w:r>
            <w:proofErr w:type="gramStart"/>
            <w:r w:rsidR="0018078D" w:rsidRPr="0018078D">
              <w:rPr>
                <w:highlight w:val="yellow"/>
              </w:rPr>
              <w:t>Кривая</w:t>
            </w:r>
            <w:proofErr w:type="gramEnd"/>
            <w:r w:rsidR="0018078D" w:rsidRPr="0018078D">
              <w:rPr>
                <w:highlight w:val="yellow"/>
              </w:rPr>
              <w:t xml:space="preserve"> Лука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167,1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203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203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203</w:t>
            </w:r>
          </w:p>
        </w:tc>
      </w:tr>
      <w:tr w:rsidR="006B0A90" w:rsidRPr="0018078D" w:rsidTr="006B0A90">
        <w:trPr>
          <w:gridAfter w:val="2"/>
          <w:wAfter w:w="198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18078D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д</w:t>
            </w:r>
            <w:proofErr w:type="gramStart"/>
            <w:r w:rsidRPr="0018078D">
              <w:rPr>
                <w:highlight w:val="yellow"/>
              </w:rPr>
              <w:t>.</w:t>
            </w:r>
            <w:r w:rsidR="0018078D" w:rsidRPr="0018078D">
              <w:rPr>
                <w:highlight w:val="yellow"/>
              </w:rPr>
              <w:t>З</w:t>
            </w:r>
            <w:proofErr w:type="gramEnd"/>
            <w:r w:rsidR="0018078D" w:rsidRPr="0018078D">
              <w:rPr>
                <w:highlight w:val="yellow"/>
              </w:rPr>
              <w:t>аборье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10,8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6</w:t>
            </w:r>
          </w:p>
        </w:tc>
      </w:tr>
      <w:tr w:rsidR="006B0A90" w:rsidTr="006B0A90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235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235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  <w:r w:rsidRPr="0018078D">
              <w:rPr>
                <w:highlight w:val="yellow"/>
              </w:rPr>
              <w:t>235</w:t>
            </w:r>
          </w:p>
        </w:tc>
        <w:tc>
          <w:tcPr>
            <w:tcW w:w="9922" w:type="dxa"/>
          </w:tcPr>
          <w:p w:rsidR="006B0A90" w:rsidRPr="0018078D" w:rsidRDefault="006B0A90" w:rsidP="006B0A90">
            <w:pPr>
              <w:jc w:val="both"/>
              <w:rPr>
                <w:highlight w:val="yellow"/>
              </w:rPr>
            </w:pPr>
          </w:p>
        </w:tc>
        <w:tc>
          <w:tcPr>
            <w:tcW w:w="9922" w:type="dxa"/>
            <w:vAlign w:val="center"/>
          </w:tcPr>
          <w:p w:rsidR="006B0A90" w:rsidRDefault="006B0A90" w:rsidP="006B0A90">
            <w:pPr>
              <w:jc w:val="both"/>
            </w:pPr>
            <w:r w:rsidRPr="0018078D">
              <w:rPr>
                <w:highlight w:val="yellow"/>
              </w:rPr>
              <w:t>235</w:t>
            </w:r>
          </w:p>
        </w:tc>
      </w:tr>
    </w:tbl>
    <w:p w:rsidR="006B0A90" w:rsidRDefault="006B0A90" w:rsidP="006B0A90">
      <w:pPr>
        <w:jc w:val="both"/>
      </w:pPr>
    </w:p>
    <w:p w:rsidR="006B0A90" w:rsidRDefault="006B0A90" w:rsidP="006B0A90">
      <w:pPr>
        <w:jc w:val="both"/>
      </w:pPr>
      <w:r w:rsidRPr="006D3B5B">
        <w:t>Таблица 2</w:t>
      </w:r>
    </w:p>
    <w:tbl>
      <w:tblPr>
        <w:tblpPr w:leftFromText="180" w:rightFromText="180" w:vertAnchor="text" w:horzAnchor="margin" w:tblpY="191"/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0"/>
        <w:gridCol w:w="4558"/>
      </w:tblGrid>
      <w:tr w:rsidR="006B0A90" w:rsidRPr="00C405C2" w:rsidTr="006B0A90">
        <w:trPr>
          <w:trHeight w:val="323"/>
          <w:tblHeader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A90" w:rsidRPr="00C405C2" w:rsidRDefault="006B0A90" w:rsidP="006B0A90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Этажность застройки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C405C2" w:rsidRDefault="006B0A90" w:rsidP="006B0A90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Общее количество жилых домов</w:t>
            </w:r>
          </w:p>
        </w:tc>
      </w:tr>
      <w:tr w:rsidR="006B0A90" w:rsidRPr="00C405C2" w:rsidTr="006B0A90">
        <w:trPr>
          <w:trHeight w:val="294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A90" w:rsidRPr="00C405C2" w:rsidRDefault="006B0A90" w:rsidP="006B0A90">
            <w:pPr>
              <w:jc w:val="both"/>
            </w:pPr>
            <w:r w:rsidRPr="00C405C2">
              <w:t>Менее 2 этажей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C405C2" w:rsidRDefault="006B0A90" w:rsidP="006B0A90">
            <w:pPr>
              <w:jc w:val="both"/>
            </w:pPr>
            <w:r w:rsidRPr="0018078D">
              <w:rPr>
                <w:highlight w:val="yellow"/>
              </w:rPr>
              <w:t>229</w:t>
            </w:r>
          </w:p>
        </w:tc>
      </w:tr>
      <w:tr w:rsidR="006B0A90" w:rsidRPr="00C405C2" w:rsidTr="006B0A90">
        <w:trPr>
          <w:trHeight w:val="573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A90" w:rsidRPr="00C405C2" w:rsidRDefault="006B0A90" w:rsidP="006B0A90">
            <w:pPr>
              <w:jc w:val="both"/>
            </w:pPr>
            <w:r w:rsidRPr="00C405C2">
              <w:t>Количество жилых домов, оборудованных мусоропроводами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A90" w:rsidRPr="00C405C2" w:rsidRDefault="006B0A90" w:rsidP="006B0A90">
            <w:pPr>
              <w:jc w:val="both"/>
            </w:pPr>
            <w:r w:rsidRPr="00C405C2">
              <w:t>-</w:t>
            </w:r>
          </w:p>
        </w:tc>
      </w:tr>
    </w:tbl>
    <w:p w:rsidR="006B0A90" w:rsidRDefault="006B0A90" w:rsidP="006B0A90">
      <w:pPr>
        <w:jc w:val="center"/>
        <w:rPr>
          <w:b/>
        </w:rPr>
      </w:pPr>
    </w:p>
    <w:p w:rsidR="006B0A90" w:rsidRDefault="006B0A90" w:rsidP="006B0A90">
      <w:pPr>
        <w:jc w:val="center"/>
        <w:rPr>
          <w:b/>
        </w:rPr>
      </w:pPr>
      <w:r w:rsidRPr="00252630">
        <w:rPr>
          <w:b/>
        </w:rPr>
        <w:t>ТЕХНИКО-ЭКОНОМИЧЕСКИЕ ПОКАЗАТЕЛИ ГЕНЕРАЛЬНОГО ПЛАНА</w:t>
      </w:r>
    </w:p>
    <w:p w:rsidR="006B0A90" w:rsidRDefault="006B0A90" w:rsidP="006B0A90">
      <w:pPr>
        <w:jc w:val="center"/>
        <w:rPr>
          <w:b/>
        </w:rPr>
      </w:pPr>
      <w:r>
        <w:rPr>
          <w:b/>
        </w:rPr>
        <w:t>МАКАРОВСКОГО СЕЛЬСКОГО ПОСЕЛЕНИЯ КИРЕНСКОГО РАЙОНА ИРКУТСКОЙ ОБЛАСТИ</w:t>
      </w:r>
    </w:p>
    <w:p w:rsidR="006B0A90" w:rsidRDefault="006B0A90" w:rsidP="006B0A90">
      <w:pPr>
        <w:widowControl w:val="0"/>
        <w:ind w:left="540" w:right="-464"/>
        <w:jc w:val="center"/>
      </w:pPr>
    </w:p>
    <w:tbl>
      <w:tblPr>
        <w:tblW w:w="9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56"/>
        <w:gridCol w:w="1634"/>
        <w:gridCol w:w="1260"/>
        <w:gridCol w:w="1552"/>
      </w:tblGrid>
      <w:tr w:rsidR="006B0A90" w:rsidRPr="004C6805" w:rsidTr="006B0A90">
        <w:trPr>
          <w:trHeight w:hRule="exact" w:val="1701"/>
        </w:trPr>
        <w:tc>
          <w:tcPr>
            <w:tcW w:w="828" w:type="dxa"/>
            <w:shd w:val="clear" w:color="auto" w:fill="auto"/>
            <w:vAlign w:val="center"/>
          </w:tcPr>
          <w:p w:rsidR="006B0A90" w:rsidRPr="004C6805" w:rsidRDefault="006B0A90" w:rsidP="006B0A90">
            <w:pPr>
              <w:jc w:val="center"/>
            </w:pPr>
            <w:r w:rsidRPr="004C6805">
              <w:t>№</w:t>
            </w:r>
          </w:p>
          <w:p w:rsidR="006B0A90" w:rsidRPr="004C6805" w:rsidRDefault="006B0A90" w:rsidP="006B0A90">
            <w:pPr>
              <w:jc w:val="center"/>
            </w:pPr>
            <w:proofErr w:type="spellStart"/>
            <w:proofErr w:type="gramStart"/>
            <w:r w:rsidRPr="004C6805">
              <w:t>п</w:t>
            </w:r>
            <w:proofErr w:type="spellEnd"/>
            <w:proofErr w:type="gramEnd"/>
            <w:r w:rsidRPr="004C6805">
              <w:t>/</w:t>
            </w:r>
            <w:proofErr w:type="spellStart"/>
            <w:r w:rsidRPr="004C6805">
              <w:t>п</w:t>
            </w:r>
            <w:proofErr w:type="spellEnd"/>
          </w:p>
        </w:tc>
        <w:tc>
          <w:tcPr>
            <w:tcW w:w="4556" w:type="dxa"/>
            <w:shd w:val="clear" w:color="auto" w:fill="auto"/>
            <w:vAlign w:val="center"/>
          </w:tcPr>
          <w:p w:rsidR="006B0A90" w:rsidRPr="004C6805" w:rsidRDefault="006B0A90" w:rsidP="006B0A90">
            <w:pPr>
              <w:jc w:val="center"/>
            </w:pPr>
            <w:r>
              <w:t>Показатели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Pr="004C6805" w:rsidRDefault="006B0A90" w:rsidP="006B0A90">
            <w:pPr>
              <w:jc w:val="center"/>
            </w:pPr>
            <w:r>
              <w:t>Единица измерения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proofErr w:type="spellStart"/>
            <w:r w:rsidRPr="004C6805">
              <w:t>Современ</w:t>
            </w:r>
            <w:proofErr w:type="spellEnd"/>
            <w:r>
              <w:t>-</w:t>
            </w:r>
          </w:p>
          <w:p w:rsidR="006B0A90" w:rsidRPr="004C6805" w:rsidRDefault="006B0A90" w:rsidP="006B0A90">
            <w:pPr>
              <w:jc w:val="center"/>
            </w:pPr>
            <w:proofErr w:type="spellStart"/>
            <w:r w:rsidRPr="004C6805">
              <w:t>ное</w:t>
            </w:r>
            <w:proofErr w:type="spellEnd"/>
            <w:r w:rsidRPr="004C6805">
              <w:t xml:space="preserve"> </w:t>
            </w:r>
            <w:r w:rsidR="0018078D">
              <w:t>состояние на 2016</w:t>
            </w:r>
            <w:r>
              <w:t>г.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Расчетный срок</w:t>
            </w:r>
          </w:p>
          <w:p w:rsidR="006B0A90" w:rsidRPr="004C6805" w:rsidRDefault="006B0A90" w:rsidP="006B0A90">
            <w:pPr>
              <w:jc w:val="center"/>
            </w:pPr>
            <w:r>
              <w:t>(2032)</w:t>
            </w:r>
          </w:p>
        </w:tc>
      </w:tr>
      <w:tr w:rsidR="006B0A90" w:rsidRPr="003112AE" w:rsidTr="006B0A9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4C6805" w:rsidRDefault="006B0A90" w:rsidP="006B0A90">
            <w:pPr>
              <w:jc w:val="center"/>
            </w:pPr>
            <w:r w:rsidRPr="004C6805">
              <w:t>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4C6805" w:rsidRDefault="006B0A90" w:rsidP="006B0A90">
            <w:pPr>
              <w:jc w:val="center"/>
            </w:pPr>
            <w:r>
              <w:t>2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4C6805" w:rsidRDefault="006B0A90" w:rsidP="006B0A90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4C6805" w:rsidRDefault="006B0A90" w:rsidP="006B0A90">
            <w:pPr>
              <w:jc w:val="center"/>
            </w:pPr>
            <w:r>
              <w:t>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4C6805" w:rsidRDefault="006B0A90" w:rsidP="006B0A90">
            <w:pPr>
              <w:jc w:val="center"/>
            </w:pPr>
            <w:r>
              <w:t>6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D9D9D9"/>
            <w:vAlign w:val="center"/>
          </w:tcPr>
          <w:p w:rsidR="006B0A90" w:rsidRPr="00A75D4C" w:rsidRDefault="006B0A90" w:rsidP="006B0A90">
            <w:pPr>
              <w:jc w:val="center"/>
            </w:pPr>
            <w:r>
              <w:t>1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6B0A90" w:rsidRPr="00A75D4C" w:rsidRDefault="006B0A90" w:rsidP="006B0A90">
            <w:r>
              <w:t>Территория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6B0A90" w:rsidRPr="00A75D4C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D9D9D9"/>
          </w:tcPr>
          <w:p w:rsidR="006B0A90" w:rsidRPr="003112AE" w:rsidRDefault="006B0A90" w:rsidP="006B0A90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D9D9D9"/>
          </w:tcPr>
          <w:p w:rsidR="006B0A90" w:rsidRPr="003112AE" w:rsidRDefault="006B0A90" w:rsidP="006B0A90">
            <w:pPr>
              <w:rPr>
                <w:b/>
              </w:rPr>
            </w:pPr>
          </w:p>
        </w:tc>
      </w:tr>
      <w:tr w:rsidR="006B0A90" w:rsidRPr="003112AE" w:rsidTr="006B0A90">
        <w:trPr>
          <w:trHeight w:val="645"/>
        </w:trPr>
        <w:tc>
          <w:tcPr>
            <w:tcW w:w="828" w:type="dxa"/>
            <w:vMerge w:val="restart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  <w:r>
              <w:t>1.1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Pr="00782DC4" w:rsidRDefault="006B0A90" w:rsidP="0018078D">
            <w:r>
              <w:t xml:space="preserve">Общая площадь  территории </w:t>
            </w:r>
            <w:r w:rsidR="0018078D">
              <w:t>Криволукского</w:t>
            </w:r>
            <w:r>
              <w:t xml:space="preserve"> муниципального образования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Pr="008113DB" w:rsidRDefault="006B0A90" w:rsidP="006B0A90">
            <w:pPr>
              <w:jc w:val="center"/>
            </w:pP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A13DFE" w:rsidRDefault="006B0A90" w:rsidP="006B0A90">
            <w:pPr>
              <w:jc w:val="center"/>
            </w:pPr>
            <w:r>
              <w:t>155799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A13DFE" w:rsidRDefault="006B0A90" w:rsidP="006B0A90">
            <w:pPr>
              <w:jc w:val="center"/>
            </w:pPr>
            <w:r>
              <w:t>155799</w:t>
            </w:r>
          </w:p>
        </w:tc>
      </w:tr>
      <w:tr w:rsidR="006B0A90" w:rsidRPr="003112AE" w:rsidTr="006B0A90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Pr="00F549A2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100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100</w:t>
            </w:r>
          </w:p>
        </w:tc>
      </w:tr>
      <w:tr w:rsidR="006B0A90" w:rsidRPr="003112AE" w:rsidTr="006B0A90">
        <w:trPr>
          <w:trHeight w:val="690"/>
        </w:trPr>
        <w:tc>
          <w:tcPr>
            <w:tcW w:w="828" w:type="dxa"/>
            <w:vMerge w:val="restart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  <w:r>
              <w:t>1.2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Pr="00782DC4" w:rsidRDefault="006B0A90" w:rsidP="006B0A90">
            <w:r>
              <w:t>Территория вне  границ населенных пунктов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Pr="008113DB" w:rsidRDefault="006B0A90" w:rsidP="006B0A90">
            <w:pPr>
              <w:jc w:val="center"/>
            </w:pP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155532,1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155532,1</w:t>
            </w:r>
          </w:p>
        </w:tc>
      </w:tr>
      <w:tr w:rsidR="006B0A90" w:rsidRPr="003112AE" w:rsidTr="006B0A90">
        <w:trPr>
          <w:trHeight w:val="165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99,83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99,83</w:t>
            </w:r>
          </w:p>
        </w:tc>
      </w:tr>
      <w:tr w:rsidR="006B0A90" w:rsidRPr="003112AE" w:rsidTr="006B0A90">
        <w:trPr>
          <w:trHeight w:val="195"/>
        </w:trPr>
        <w:tc>
          <w:tcPr>
            <w:tcW w:w="828" w:type="dxa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B0A90" w:rsidRDefault="006B0A90" w:rsidP="006B0A90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vMerge w:val="restart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  <w:r>
              <w:rPr>
                <w:b/>
              </w:rPr>
              <w:lastRenderedPageBreak/>
              <w:t>1.2.1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 xml:space="preserve">Производственная и </w:t>
            </w:r>
            <w:proofErr w:type="spellStart"/>
            <w:r>
              <w:t>коммунально</w:t>
            </w:r>
            <w:proofErr w:type="spellEnd"/>
            <w:r>
              <w:t xml:space="preserve"> – складская зона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24,6</w:t>
            </w:r>
          </w:p>
        </w:tc>
      </w:tr>
      <w:tr w:rsidR="006B0A90" w:rsidRPr="003112AE" w:rsidTr="006B0A90">
        <w:trPr>
          <w:trHeight w:val="210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0,02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B0A90" w:rsidRDefault="006B0A90" w:rsidP="006B0A90">
            <w:r>
              <w:t>В том числе</w:t>
            </w:r>
            <w:proofErr w:type="gramStart"/>
            <w:r>
              <w:t xml:space="preserve">:. </w:t>
            </w:r>
            <w:proofErr w:type="gramEnd"/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 xml:space="preserve">Производственная и </w:t>
            </w:r>
            <w:proofErr w:type="spellStart"/>
            <w:r>
              <w:t>коммунально</w:t>
            </w:r>
            <w:proofErr w:type="spellEnd"/>
            <w:r>
              <w:t xml:space="preserve"> - складская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24,6</w:t>
            </w: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0,02</w:t>
            </w: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vMerge w:val="restart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  <w:r>
              <w:rPr>
                <w:b/>
              </w:rPr>
              <w:t>1.2.2.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Зона инженерной инфраструктуры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0,1</w:t>
            </w:r>
          </w:p>
        </w:tc>
      </w:tr>
      <w:tr w:rsidR="006B0A90" w:rsidRPr="003112AE" w:rsidTr="006B0A90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</w:t>
            </w: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vMerge w:val="restart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  <w:r>
              <w:rPr>
                <w:b/>
              </w:rPr>
              <w:t>1.2.3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Зона транспортной инфраструктуры</w:t>
            </w:r>
          </w:p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145,1</w:t>
            </w:r>
          </w:p>
        </w:tc>
      </w:tr>
      <w:tr w:rsidR="006B0A90" w:rsidRPr="003112AE" w:rsidTr="006B0A90">
        <w:trPr>
          <w:trHeight w:val="195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0,09</w:t>
            </w:r>
          </w:p>
        </w:tc>
      </w:tr>
      <w:tr w:rsidR="006B0A90" w:rsidRPr="003112AE" w:rsidTr="006B0A90">
        <w:trPr>
          <w:trHeight w:val="255"/>
        </w:trPr>
        <w:tc>
          <w:tcPr>
            <w:tcW w:w="828" w:type="dxa"/>
            <w:vMerge w:val="restart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  <w:r>
              <w:rPr>
                <w:b/>
              </w:rPr>
              <w:t>1.2.4.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Рекреационная зона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285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210"/>
        </w:trPr>
        <w:tc>
          <w:tcPr>
            <w:tcW w:w="828" w:type="dxa"/>
            <w:vMerge w:val="restart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  <w:r>
              <w:rPr>
                <w:b/>
              </w:rPr>
              <w:t>1.2.5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Сельскохозяйственного использования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2686,9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2416</w:t>
            </w:r>
          </w:p>
        </w:tc>
      </w:tr>
      <w:tr w:rsidR="006B0A90" w:rsidRPr="003112AE" w:rsidTr="006B0A90">
        <w:trPr>
          <w:trHeight w:val="330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1,74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1,55</w:t>
            </w: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B0A90" w:rsidRDefault="006B0A90" w:rsidP="006B0A90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Сельскохозяйственных угодий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2665,3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2279</w:t>
            </w: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1,71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1,46</w:t>
            </w:r>
          </w:p>
        </w:tc>
      </w:tr>
      <w:tr w:rsidR="006B0A90" w:rsidRPr="003112AE" w:rsidTr="006B0A90">
        <w:trPr>
          <w:trHeight w:val="255"/>
        </w:trPr>
        <w:tc>
          <w:tcPr>
            <w:tcW w:w="828" w:type="dxa"/>
            <w:vMerge w:val="restart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 xml:space="preserve"> Объектов сельскохозяйственного назначения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12,6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129</w:t>
            </w:r>
          </w:p>
        </w:tc>
      </w:tr>
      <w:tr w:rsidR="006B0A90" w:rsidRPr="003112AE" w:rsidTr="006B0A90">
        <w:trPr>
          <w:trHeight w:val="285"/>
        </w:trPr>
        <w:tc>
          <w:tcPr>
            <w:tcW w:w="828" w:type="dxa"/>
            <w:vMerge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0,01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0,08</w:t>
            </w:r>
          </w:p>
        </w:tc>
      </w:tr>
      <w:tr w:rsidR="006B0A90" w:rsidRPr="003112AE" w:rsidTr="006B0A90">
        <w:trPr>
          <w:trHeight w:val="225"/>
        </w:trPr>
        <w:tc>
          <w:tcPr>
            <w:tcW w:w="828" w:type="dxa"/>
            <w:vMerge w:val="restart"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proofErr w:type="spellStart"/>
            <w:r>
              <w:t>Садоводчество</w:t>
            </w:r>
            <w:proofErr w:type="spellEnd"/>
            <w:r>
              <w:t>, дачного хозяйства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8</w:t>
            </w:r>
          </w:p>
        </w:tc>
      </w:tr>
      <w:tr w:rsidR="006B0A90" w:rsidRPr="003112AE" w:rsidTr="006B0A90">
        <w:trPr>
          <w:trHeight w:val="315"/>
        </w:trPr>
        <w:tc>
          <w:tcPr>
            <w:tcW w:w="828" w:type="dxa"/>
            <w:vMerge/>
            <w:shd w:val="clear" w:color="auto" w:fill="auto"/>
          </w:tcPr>
          <w:p w:rsidR="006B0A90" w:rsidRPr="003112AE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0,01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0,01</w:t>
            </w:r>
          </w:p>
        </w:tc>
      </w:tr>
      <w:tr w:rsidR="006B0A90" w:rsidRPr="003112AE" w:rsidTr="006B0A90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  <w:r>
              <w:rPr>
                <w:b/>
              </w:rPr>
              <w:t>1.2.6.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Зоны специального назначения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5,2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5,2</w:t>
            </w:r>
          </w:p>
        </w:tc>
      </w:tr>
      <w:tr w:rsidR="006B0A90" w:rsidRPr="003112AE" w:rsidTr="006B0A90">
        <w:trPr>
          <w:trHeight w:val="225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r>
              <w:t xml:space="preserve">           -</w:t>
            </w: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B0A90" w:rsidRDefault="006B0A90" w:rsidP="006B0A90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Размещения кладбищ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4,2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4,1</w:t>
            </w:r>
          </w:p>
        </w:tc>
      </w:tr>
      <w:tr w:rsidR="006B0A90" w:rsidRPr="003112AE" w:rsidTr="006B0A90">
        <w:trPr>
          <w:trHeight w:val="225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</w:t>
            </w:r>
          </w:p>
        </w:tc>
      </w:tr>
      <w:tr w:rsidR="006B0A90" w:rsidRPr="003112AE" w:rsidTr="006B0A90">
        <w:trPr>
          <w:trHeight w:val="255"/>
        </w:trPr>
        <w:tc>
          <w:tcPr>
            <w:tcW w:w="828" w:type="dxa"/>
            <w:vMerge w:val="restart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Размещения полигонов для твердо бытовых отходов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</w:t>
            </w:r>
          </w:p>
        </w:tc>
      </w:tr>
      <w:tr w:rsidR="006B0A90" w:rsidRPr="003112AE" w:rsidTr="006B0A90">
        <w:trPr>
          <w:trHeight w:val="285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225"/>
        </w:trPr>
        <w:tc>
          <w:tcPr>
            <w:tcW w:w="828" w:type="dxa"/>
            <w:vMerge w:val="restart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  <w:r>
              <w:rPr>
                <w:b/>
              </w:rPr>
              <w:t>1.2.7.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Зона акваторий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3658,9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3677,9</w:t>
            </w:r>
          </w:p>
        </w:tc>
      </w:tr>
      <w:tr w:rsidR="006B0A90" w:rsidRPr="003112AE" w:rsidTr="006B0A90">
        <w:trPr>
          <w:trHeight w:val="315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2,35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2,36</w:t>
            </w:r>
          </w:p>
        </w:tc>
      </w:tr>
      <w:tr w:rsidR="006B0A90" w:rsidRPr="003112AE" w:rsidTr="006B0A90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  <w:r>
              <w:rPr>
                <w:b/>
              </w:rPr>
              <w:t>1.2.8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 xml:space="preserve"> Зона природного ландшафта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148974,1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149025,2</w:t>
            </w:r>
          </w:p>
        </w:tc>
      </w:tr>
      <w:tr w:rsidR="006B0A90" w:rsidRPr="003112AE" w:rsidTr="006B0A90">
        <w:trPr>
          <w:trHeight w:val="225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95,62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95,65</w:t>
            </w:r>
          </w:p>
        </w:tc>
      </w:tr>
      <w:tr w:rsidR="006B0A90" w:rsidRPr="003112AE" w:rsidTr="006B0A90">
        <w:trPr>
          <w:trHeight w:val="360"/>
        </w:trPr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B0A90" w:rsidRDefault="006B0A90" w:rsidP="006B0A90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vMerge w:val="restart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Территорий, покрытых лесом и кустарниками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142577,7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142173,9</w:t>
            </w:r>
          </w:p>
        </w:tc>
      </w:tr>
      <w:tr w:rsidR="006B0A90" w:rsidRPr="003112AE" w:rsidTr="006B0A90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91,51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91,25</w:t>
            </w:r>
          </w:p>
        </w:tc>
      </w:tr>
      <w:tr w:rsidR="006B0A90" w:rsidRPr="003112AE" w:rsidTr="006B0A90">
        <w:trPr>
          <w:trHeight w:val="195"/>
        </w:trPr>
        <w:tc>
          <w:tcPr>
            <w:tcW w:w="828" w:type="dxa"/>
            <w:vMerge w:val="restart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Природного ландшафта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6396,4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6851,3</w:t>
            </w: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4,11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4,4</w:t>
            </w:r>
          </w:p>
        </w:tc>
      </w:tr>
      <w:tr w:rsidR="006B0A90" w:rsidRPr="003112AE" w:rsidTr="006B0A90">
        <w:trPr>
          <w:trHeight w:val="270"/>
        </w:trPr>
        <w:tc>
          <w:tcPr>
            <w:tcW w:w="828" w:type="dxa"/>
            <w:vMerge w:val="restart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  <w:r>
              <w:rPr>
                <w:b/>
              </w:rPr>
              <w:t>1.2.9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Добыча полезных ископаемых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270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vMerge w:val="restart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  <w:r>
              <w:rPr>
                <w:b/>
              </w:rPr>
              <w:t>1.2.10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Коммуникации коридоров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207,1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238</w:t>
            </w:r>
          </w:p>
        </w:tc>
      </w:tr>
      <w:tr w:rsidR="006B0A90" w:rsidRPr="003112AE" w:rsidTr="006B0A90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0,14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0,15</w:t>
            </w:r>
          </w:p>
        </w:tc>
      </w:tr>
      <w:tr w:rsidR="006B0A90" w:rsidRPr="003112AE" w:rsidTr="006B0A90">
        <w:trPr>
          <w:trHeight w:val="180"/>
        </w:trPr>
        <w:tc>
          <w:tcPr>
            <w:tcW w:w="828" w:type="dxa"/>
            <w:vMerge w:val="restart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Коммуникации коридоров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24,2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238</w:t>
            </w:r>
          </w:p>
        </w:tc>
      </w:tr>
      <w:tr w:rsidR="006B0A90" w:rsidRPr="003112AE" w:rsidTr="006B0A90">
        <w:trPr>
          <w:trHeight w:val="360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0,02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0,15</w:t>
            </w:r>
          </w:p>
        </w:tc>
      </w:tr>
      <w:tr w:rsidR="006B0A90" w:rsidRPr="003112AE" w:rsidTr="006B0A90">
        <w:trPr>
          <w:trHeight w:val="165"/>
        </w:trPr>
        <w:tc>
          <w:tcPr>
            <w:tcW w:w="828" w:type="dxa"/>
            <w:vMerge w:val="restart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proofErr w:type="spellStart"/>
            <w:r>
              <w:t>Улично</w:t>
            </w:r>
            <w:proofErr w:type="spellEnd"/>
            <w:r>
              <w:t xml:space="preserve"> – дорожная сеть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182,9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Pr="00883291" w:rsidRDefault="006B0A90" w:rsidP="006B0A90">
            <w:pPr>
              <w:jc w:val="center"/>
            </w:pPr>
            <w: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B0A90" w:rsidRDefault="006B0A90" w:rsidP="006B0A90">
            <w:r>
              <w:t>Общая площадь территории населенных пунктов: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883291" w:rsidRDefault="006B0A90" w:rsidP="006B0A90">
            <w:pPr>
              <w:jc w:val="center"/>
              <w:rPr>
                <w:b/>
              </w:rPr>
            </w:pPr>
            <w:r w:rsidRPr="00883291">
              <w:rPr>
                <w:b/>
              </w:rPr>
              <w:t>266,9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883291" w:rsidRDefault="006B0A90" w:rsidP="006B0A90">
            <w:pPr>
              <w:jc w:val="center"/>
              <w:rPr>
                <w:b/>
              </w:rPr>
            </w:pPr>
            <w:r w:rsidRPr="00883291">
              <w:rPr>
                <w:b/>
              </w:rPr>
              <w:t>266,9</w:t>
            </w: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B0A90" w:rsidRDefault="006B0A90" w:rsidP="006B0A90"/>
        </w:tc>
        <w:tc>
          <w:tcPr>
            <w:tcW w:w="1634" w:type="dxa"/>
            <w:shd w:val="clear" w:color="auto" w:fill="auto"/>
            <w:vAlign w:val="center"/>
          </w:tcPr>
          <w:p w:rsidR="006B0A90" w:rsidRPr="00883291" w:rsidRDefault="006B0A90" w:rsidP="006B0A90">
            <w:pPr>
              <w:jc w:val="center"/>
            </w:pPr>
            <w: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0,17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  <w:r>
              <w:t>0,17</w:t>
            </w: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B0A90" w:rsidRDefault="006B0A90" w:rsidP="006B0A90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Pr="00883291" w:rsidRDefault="006B0A90" w:rsidP="006B0A90"/>
        </w:tc>
        <w:tc>
          <w:tcPr>
            <w:tcW w:w="1260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010436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B0A90" w:rsidRDefault="0018078D" w:rsidP="006B0A90">
            <w:r>
              <w:t xml:space="preserve"> Село Кривая Лука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Pr="00883291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10,8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883291" w:rsidRDefault="006B0A90" w:rsidP="006B0A90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</w:tr>
      <w:tr w:rsidR="006B0A90" w:rsidRPr="003112AE" w:rsidTr="006B0A90">
        <w:trPr>
          <w:trHeight w:val="360"/>
        </w:trPr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B0A90" w:rsidRDefault="006B0A90" w:rsidP="0018078D">
            <w:r>
              <w:t xml:space="preserve">Деревня </w:t>
            </w:r>
            <w:r w:rsidR="0018078D">
              <w:t>Заборье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Pr="00883291" w:rsidRDefault="006B0A90" w:rsidP="006B0A90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30,4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883291" w:rsidRDefault="006B0A90" w:rsidP="006B0A90">
            <w:pPr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</w:tr>
      <w:tr w:rsidR="006B0A90" w:rsidRPr="003112AE" w:rsidTr="006B0A90">
        <w:tc>
          <w:tcPr>
            <w:tcW w:w="828" w:type="dxa"/>
            <w:shd w:val="clear" w:color="C0C0C0" w:fill="D9D9D9"/>
            <w:vAlign w:val="center"/>
          </w:tcPr>
          <w:p w:rsidR="006B0A90" w:rsidRPr="00A75D4C" w:rsidRDefault="006B0A90" w:rsidP="006B0A90">
            <w:pPr>
              <w:jc w:val="center"/>
            </w:pPr>
            <w:r>
              <w:t>2</w:t>
            </w:r>
          </w:p>
        </w:tc>
        <w:tc>
          <w:tcPr>
            <w:tcW w:w="4556" w:type="dxa"/>
            <w:shd w:val="clear" w:color="C0C0C0" w:fill="D9D9D9"/>
            <w:vAlign w:val="center"/>
          </w:tcPr>
          <w:p w:rsidR="006B0A90" w:rsidRPr="00A75D4C" w:rsidRDefault="006B0A90" w:rsidP="006B0A90">
            <w:r>
              <w:t>Население</w:t>
            </w:r>
          </w:p>
        </w:tc>
        <w:tc>
          <w:tcPr>
            <w:tcW w:w="1634" w:type="dxa"/>
            <w:shd w:val="clear" w:color="C0C0C0" w:fill="D9D9D9"/>
            <w:vAlign w:val="center"/>
          </w:tcPr>
          <w:p w:rsidR="006B0A90" w:rsidRPr="00A75D4C" w:rsidRDefault="006B0A90" w:rsidP="006B0A90">
            <w:pPr>
              <w:jc w:val="center"/>
            </w:pPr>
            <w:r>
              <w:t>чел</w:t>
            </w:r>
          </w:p>
        </w:tc>
        <w:tc>
          <w:tcPr>
            <w:tcW w:w="1260" w:type="dxa"/>
            <w:shd w:val="clear" w:color="C0C0C0" w:fill="D9D9D9"/>
          </w:tcPr>
          <w:p w:rsidR="006B0A90" w:rsidRPr="003112AE" w:rsidRDefault="006B0A90" w:rsidP="006B0A90">
            <w:pPr>
              <w:rPr>
                <w:b/>
              </w:rPr>
            </w:pPr>
          </w:p>
        </w:tc>
        <w:tc>
          <w:tcPr>
            <w:tcW w:w="1552" w:type="dxa"/>
            <w:shd w:val="clear" w:color="C0C0C0" w:fill="D9D9D9"/>
          </w:tcPr>
          <w:p w:rsidR="006B0A90" w:rsidRPr="003112AE" w:rsidRDefault="006B0A90" w:rsidP="006B0A90">
            <w:pPr>
              <w:rPr>
                <w:b/>
              </w:rPr>
            </w:pPr>
          </w:p>
        </w:tc>
      </w:tr>
      <w:tr w:rsidR="006B0A90" w:rsidRPr="003112AE" w:rsidTr="006B0A90">
        <w:trPr>
          <w:trHeight w:val="6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Pr="002F171F" w:rsidRDefault="006B0A90" w:rsidP="006B0A90">
            <w:pPr>
              <w:jc w:val="center"/>
            </w:pPr>
            <w:r w:rsidRPr="002F171F">
              <w:t>2.1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6B0A90" w:rsidRPr="00782DC4" w:rsidRDefault="006B0A90" w:rsidP="0018078D">
            <w:r>
              <w:t xml:space="preserve">Численность населения </w:t>
            </w:r>
            <w:r w:rsidR="0018078D">
              <w:t xml:space="preserve">Криволукского </w:t>
            </w:r>
            <w:r>
              <w:t>муниципального образования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8113DB" w:rsidRDefault="006B0A90" w:rsidP="006B0A90">
            <w:pPr>
              <w:jc w:val="center"/>
            </w:pPr>
            <w:r>
              <w:t>чел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C836C5" w:rsidRDefault="006B0A90" w:rsidP="006B0A90">
            <w:pPr>
              <w:jc w:val="center"/>
            </w:pPr>
            <w:r>
              <w:t>802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CF09CD" w:rsidRDefault="006B0A90" w:rsidP="006B0A90">
            <w:pPr>
              <w:jc w:val="center"/>
            </w:pPr>
            <w:r>
              <w:t>802</w:t>
            </w:r>
          </w:p>
        </w:tc>
      </w:tr>
      <w:tr w:rsidR="006B0A90" w:rsidRPr="003112AE" w:rsidTr="006B0A90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Pr="002F171F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r>
              <w:t>В том числе: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8113DB" w:rsidRDefault="006B0A90" w:rsidP="006B0A90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C836C5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CF09CD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Pr="002F171F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18078D" w:rsidP="006B0A90">
            <w:r>
              <w:t>Село Кривая Лука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8113DB" w:rsidRDefault="006B0A90" w:rsidP="006B0A90">
            <w:pPr>
              <w:jc w:val="center"/>
            </w:pPr>
            <w:r>
              <w:t>чел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C836C5" w:rsidRDefault="006B0A90" w:rsidP="006B0A90">
            <w:pPr>
              <w:jc w:val="center"/>
            </w:pPr>
            <w:r>
              <w:t>9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CF09CD" w:rsidRDefault="006B0A90" w:rsidP="006B0A90">
            <w:pPr>
              <w:jc w:val="center"/>
            </w:pPr>
            <w:r>
              <w:t>9</w:t>
            </w:r>
          </w:p>
        </w:tc>
      </w:tr>
      <w:tr w:rsidR="006B0A90" w:rsidRPr="003112AE" w:rsidTr="006B0A90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Pr="002F171F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18078D">
            <w:r>
              <w:t xml:space="preserve">Деревня </w:t>
            </w:r>
            <w:r w:rsidR="0018078D">
              <w:t>Заборье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8113DB" w:rsidRDefault="006B0A90" w:rsidP="006B0A90">
            <w:pPr>
              <w:jc w:val="center"/>
            </w:pPr>
            <w:r>
              <w:t>чел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C836C5" w:rsidRDefault="006B0A90" w:rsidP="006B0A90">
            <w:pPr>
              <w:jc w:val="center"/>
            </w:pPr>
            <w:r>
              <w:t>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CF09CD" w:rsidRDefault="006B0A90" w:rsidP="006B0A90">
            <w:pPr>
              <w:jc w:val="center"/>
            </w:pPr>
            <w:r>
              <w:t>2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D9D9D9"/>
            <w:vAlign w:val="center"/>
          </w:tcPr>
          <w:p w:rsidR="006B0A90" w:rsidRPr="00EA13E0" w:rsidRDefault="006B0A90" w:rsidP="006B0A90">
            <w:pPr>
              <w:jc w:val="center"/>
            </w:pPr>
            <w:r>
              <w:t>3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6B0A90" w:rsidRDefault="006B0A90" w:rsidP="006B0A90">
            <w:r>
              <w:t>Транспортная инфраструктура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6B0A90" w:rsidRPr="008113DB" w:rsidRDefault="006B0A90" w:rsidP="006B0A90">
            <w:pPr>
              <w:jc w:val="center"/>
            </w:pPr>
            <w:r>
              <w:t>(вне границ населенных пунктов)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6B0A90" w:rsidRPr="003112AE" w:rsidRDefault="006B0A90" w:rsidP="006B0A90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D9D9D9"/>
            <w:vAlign w:val="center"/>
          </w:tcPr>
          <w:p w:rsidR="006B0A90" w:rsidRPr="003112AE" w:rsidRDefault="006B0A90" w:rsidP="006B0A90">
            <w:pPr>
              <w:jc w:val="center"/>
              <w:rPr>
                <w:b/>
              </w:rPr>
            </w:pPr>
          </w:p>
        </w:tc>
      </w:tr>
      <w:tr w:rsidR="006B0A90" w:rsidRPr="003112AE" w:rsidTr="006B0A90">
        <w:tc>
          <w:tcPr>
            <w:tcW w:w="828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3.1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Протяженность автомобильных дорог - всего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Pr="008113DB" w:rsidRDefault="006B0A90" w:rsidP="006B0A90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686A49" w:rsidRDefault="0018078D" w:rsidP="006B0A90">
            <w:pPr>
              <w:jc w:val="center"/>
            </w:pPr>
            <w:r>
              <w:t>12.11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686A49" w:rsidRDefault="0018078D" w:rsidP="006B0A90">
            <w:pPr>
              <w:jc w:val="center"/>
            </w:pPr>
            <w:r>
              <w:t>12.11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686A49" w:rsidRDefault="006B0A90" w:rsidP="006B0A90"/>
        </w:tc>
        <w:tc>
          <w:tcPr>
            <w:tcW w:w="1552" w:type="dxa"/>
            <w:shd w:val="clear" w:color="auto" w:fill="auto"/>
            <w:vAlign w:val="center"/>
          </w:tcPr>
          <w:p w:rsidR="006B0A90" w:rsidRPr="00686A49" w:rsidRDefault="006B0A90" w:rsidP="006B0A90">
            <w:pPr>
              <w:jc w:val="center"/>
            </w:pPr>
          </w:p>
        </w:tc>
      </w:tr>
      <w:tr w:rsidR="006B0A90" w:rsidRPr="003112AE" w:rsidTr="006B0A90">
        <w:tc>
          <w:tcPr>
            <w:tcW w:w="828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Федерального 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5875BD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5875BD" w:rsidRDefault="006B0A90" w:rsidP="006B0A90">
            <w:pPr>
              <w:jc w:val="center"/>
            </w:pPr>
            <w:r>
              <w:t>43,5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Регионального или межмуниципального 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686A49" w:rsidRDefault="006B0A90" w:rsidP="006B0A90">
            <w:pPr>
              <w:jc w:val="center"/>
            </w:pPr>
            <w:r>
              <w:t>46,3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600DA5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Местного 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655478" w:rsidRDefault="006B0A90" w:rsidP="006B0A90">
            <w:pPr>
              <w:jc w:val="center"/>
            </w:pPr>
            <w:r>
              <w:t>76,0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600DA5" w:rsidRDefault="006B0A90" w:rsidP="006B0A90">
            <w:pPr>
              <w:jc w:val="center"/>
            </w:pPr>
            <w:r>
              <w:t>81,5</w:t>
            </w:r>
          </w:p>
        </w:tc>
      </w:tr>
      <w:tr w:rsidR="006B0A90" w:rsidRPr="003112AE" w:rsidTr="006B0A90">
        <w:trPr>
          <w:trHeight w:val="225"/>
        </w:trPr>
        <w:tc>
          <w:tcPr>
            <w:tcW w:w="828" w:type="dxa"/>
            <w:shd w:val="clear" w:color="auto" w:fill="auto"/>
            <w:vAlign w:val="center"/>
          </w:tcPr>
          <w:p w:rsidR="006B0A90" w:rsidRDefault="006B0A90" w:rsidP="006B0A90">
            <w:r>
              <w:t>3.2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Протяженность железнодорожных дорог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655478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600DA5" w:rsidRDefault="006B0A90" w:rsidP="006B0A90">
            <w:pPr>
              <w:jc w:val="center"/>
            </w:pPr>
            <w:r>
              <w:t>48,2</w:t>
            </w:r>
          </w:p>
        </w:tc>
      </w:tr>
      <w:tr w:rsidR="006B0A90" w:rsidRPr="003112AE" w:rsidTr="006B0A90">
        <w:trPr>
          <w:trHeight w:val="285"/>
        </w:trPr>
        <w:tc>
          <w:tcPr>
            <w:tcW w:w="828" w:type="dxa"/>
            <w:shd w:val="clear" w:color="auto" w:fill="auto"/>
            <w:vAlign w:val="center"/>
          </w:tcPr>
          <w:p w:rsidR="006B0A90" w:rsidRDefault="006B0A90" w:rsidP="006B0A90">
            <w:r>
              <w:t>3.3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Объекты транспортной инфраструктуры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655478" w:rsidRDefault="006B0A90" w:rsidP="006B0A9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255"/>
        </w:trPr>
        <w:tc>
          <w:tcPr>
            <w:tcW w:w="828" w:type="dxa"/>
            <w:shd w:val="clear" w:color="auto" w:fill="auto"/>
            <w:vAlign w:val="center"/>
          </w:tcPr>
          <w:p w:rsidR="006B0A90" w:rsidRDefault="006B0A90" w:rsidP="006B0A90"/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В том числе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655478" w:rsidRDefault="006B0A90" w:rsidP="006B0A9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6B0A90" w:rsidRDefault="006B0A90" w:rsidP="006B0A90"/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Паромная переправа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объект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655478" w:rsidRDefault="006B0A90" w:rsidP="006B0A90">
            <w:pPr>
              <w:jc w:val="center"/>
            </w:pPr>
            <w: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1</w:t>
            </w:r>
          </w:p>
        </w:tc>
      </w:tr>
      <w:tr w:rsidR="006B0A90" w:rsidRPr="003112AE" w:rsidTr="006B0A90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B0A90" w:rsidRDefault="006B0A90" w:rsidP="006B0A90"/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Автозаправочные станции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колонок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655478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Default="0018078D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shd w:val="clear" w:color="auto" w:fill="auto"/>
            <w:vAlign w:val="center"/>
          </w:tcPr>
          <w:p w:rsidR="006B0A90" w:rsidRDefault="006B0A90" w:rsidP="006B0A90"/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Станция технического обслуживания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постов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655478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Default="0018078D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D9D9D9"/>
            <w:vAlign w:val="center"/>
          </w:tcPr>
          <w:p w:rsidR="006B0A90" w:rsidRDefault="006B0A90" w:rsidP="006B0A90">
            <w:pPr>
              <w:jc w:val="center"/>
            </w:pPr>
            <w:r>
              <w:t>4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6B0A90" w:rsidRDefault="006B0A90" w:rsidP="006B0A90">
            <w:r>
              <w:t>Инженерная инфраструктура и благоустройство территории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6B0A90" w:rsidRPr="003112AE" w:rsidRDefault="006B0A90" w:rsidP="006B0A90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D9D9D9"/>
            <w:vAlign w:val="center"/>
          </w:tcPr>
          <w:p w:rsidR="006B0A90" w:rsidRPr="00600DA5" w:rsidRDefault="006B0A90" w:rsidP="006B0A90">
            <w:pPr>
              <w:jc w:val="center"/>
            </w:pPr>
          </w:p>
        </w:tc>
      </w:tr>
      <w:tr w:rsidR="006B0A90" w:rsidRPr="003112AE" w:rsidTr="006B0A90"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водоснабжение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F21DFF" w:rsidRDefault="006B0A90" w:rsidP="006B0A9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F21DFF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4.1.1.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Водопотреблени</w:t>
            </w:r>
            <w:proofErr w:type="gramStart"/>
            <w:r>
              <w:t>е-</w:t>
            </w:r>
            <w:proofErr w:type="gramEnd"/>
            <w:r>
              <w:t xml:space="preserve"> всего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F21DFF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F21DFF" w:rsidRDefault="006B0A90" w:rsidP="006B0A90">
            <w:pPr>
              <w:jc w:val="center"/>
            </w:pPr>
            <w:r>
              <w:t>202,97</w:t>
            </w:r>
          </w:p>
        </w:tc>
      </w:tr>
      <w:tr w:rsidR="006B0A90" w:rsidRPr="003112AE" w:rsidTr="006B0A90">
        <w:trPr>
          <w:trHeight w:val="300"/>
        </w:trPr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F21DFF" w:rsidRDefault="006B0A90" w:rsidP="006B0A9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F21DFF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на хозяйственно – питьевые нужды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F21DFF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F21DFF" w:rsidRDefault="006B0A90" w:rsidP="006B0A90">
            <w:pPr>
              <w:jc w:val="center"/>
            </w:pPr>
            <w:r>
              <w:t>189,18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На производственные нужды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A4766B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A4766B" w:rsidRDefault="006B0A90" w:rsidP="006B0A90">
            <w:pPr>
              <w:jc w:val="center"/>
            </w:pPr>
            <w:r>
              <w:t>13,79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4.1.2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Вторичное использование воды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A4766B" w:rsidRDefault="006B0A90" w:rsidP="006B0A9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A4766B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4.1.3.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Производительность водозаборных сооружений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A4766B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A4766B" w:rsidRDefault="006B0A90" w:rsidP="006B0A90">
            <w:pPr>
              <w:jc w:val="center"/>
            </w:pPr>
            <w:r>
              <w:t>215,00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В том числе водозаборов подземных вод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3112AE" w:rsidRDefault="006B0A90" w:rsidP="006B0A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3112AE" w:rsidRDefault="006B0A90" w:rsidP="006B0A90">
            <w:pPr>
              <w:jc w:val="center"/>
              <w:rPr>
                <w:b/>
              </w:rPr>
            </w:pPr>
            <w:r>
              <w:rPr>
                <w:b/>
              </w:rPr>
              <w:t>215,00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4.1.4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Среднесуточное водопотребление на 1 чел.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л/</w:t>
            </w:r>
            <w:proofErr w:type="spellStart"/>
            <w:r>
              <w:t>сут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чел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D1098E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D1098E" w:rsidRDefault="006B0A90" w:rsidP="006B0A90">
            <w:pPr>
              <w:jc w:val="center"/>
            </w:pPr>
            <w:r>
              <w:t>50-160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В том числе на хозяйственно – питьевые нужды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л/</w:t>
            </w:r>
            <w:proofErr w:type="spellStart"/>
            <w:r>
              <w:t>сут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чел.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50-160</w:t>
            </w:r>
          </w:p>
        </w:tc>
      </w:tr>
      <w:tr w:rsidR="006B0A90" w:rsidRPr="003112AE" w:rsidTr="006B0A90">
        <w:tc>
          <w:tcPr>
            <w:tcW w:w="828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4.1.5.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Протяженность сетей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3112AE" w:rsidRDefault="006B0A90" w:rsidP="006B0A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3112AE" w:rsidRDefault="006B0A90" w:rsidP="006B0A90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>канализация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195"/>
        </w:trPr>
        <w:tc>
          <w:tcPr>
            <w:tcW w:w="828" w:type="dxa"/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4.2.1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B0A90" w:rsidRDefault="006B0A90" w:rsidP="006B0A90">
            <w:r>
              <w:t xml:space="preserve">Общее поступление сточных вод </w:t>
            </w:r>
            <w:proofErr w:type="gramStart"/>
            <w:r>
              <w:t>-в</w:t>
            </w:r>
            <w:proofErr w:type="gramEnd"/>
            <w:r>
              <w:t>сего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159,89</w:t>
            </w:r>
          </w:p>
        </w:tc>
      </w:tr>
      <w:tr w:rsidR="006B0A90" w:rsidRPr="003112AE" w:rsidTr="006B0A90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В том числе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Хозяйственно бытовые сточные воды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146,10</w:t>
            </w:r>
          </w:p>
        </w:tc>
      </w:tr>
      <w:tr w:rsidR="006B0A90" w:rsidRPr="003112AE" w:rsidTr="006B0A90">
        <w:trPr>
          <w:trHeight w:val="30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Производственные сточные воды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13,79</w:t>
            </w:r>
          </w:p>
        </w:tc>
      </w:tr>
      <w:tr w:rsidR="006B0A90" w:rsidRPr="003112AE" w:rsidTr="006B0A9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4.2.2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Производительность очистных сооружений канализации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160,00</w:t>
            </w:r>
          </w:p>
        </w:tc>
      </w:tr>
      <w:tr w:rsidR="006B0A90" w:rsidRPr="003112AE" w:rsidTr="006B0A90">
        <w:trPr>
          <w:trHeight w:val="30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4.2.3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Протяженность сетей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км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0,2</w:t>
            </w: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электроснабжение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4.3.1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Потребность в электроэнергии всего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proofErr w:type="spellStart"/>
            <w:r>
              <w:t>млн</w:t>
            </w:r>
            <w:proofErr w:type="gramStart"/>
            <w:r>
              <w:t>.к</w:t>
            </w:r>
            <w:proofErr w:type="gramEnd"/>
            <w:r>
              <w:t>Вт</w:t>
            </w:r>
            <w:r>
              <w:rPr>
                <w:vertAlign w:val="superscript"/>
              </w:rPr>
              <w:t>.</w:t>
            </w:r>
            <w:r>
              <w:t>ч</w:t>
            </w:r>
            <w:proofErr w:type="spellEnd"/>
            <w:r>
              <w:t>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0,42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0,49</w:t>
            </w:r>
          </w:p>
        </w:tc>
      </w:tr>
      <w:tr w:rsidR="006B0A90" w:rsidRPr="003112AE" w:rsidTr="006B0A90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В том числе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На производственные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proofErr w:type="spellStart"/>
            <w:r>
              <w:t>млн</w:t>
            </w:r>
            <w:proofErr w:type="gramStart"/>
            <w:r>
              <w:t>.к</w:t>
            </w:r>
            <w:proofErr w:type="gramEnd"/>
            <w:r>
              <w:t>Вт</w:t>
            </w:r>
            <w:r>
              <w:rPr>
                <w:vertAlign w:val="superscript"/>
              </w:rPr>
              <w:t>.</w:t>
            </w:r>
            <w:r>
              <w:t>ч</w:t>
            </w:r>
            <w:proofErr w:type="spellEnd"/>
            <w:r>
              <w:t>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 xml:space="preserve">На </w:t>
            </w:r>
            <w:proofErr w:type="spellStart"/>
            <w:r>
              <w:t>коммунально</w:t>
            </w:r>
            <w:proofErr w:type="spellEnd"/>
            <w:r>
              <w:t xml:space="preserve"> – бытовые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proofErr w:type="spellStart"/>
            <w:r>
              <w:t>млн</w:t>
            </w:r>
            <w:proofErr w:type="gramStart"/>
            <w:r>
              <w:t>.к</w:t>
            </w:r>
            <w:proofErr w:type="gramEnd"/>
            <w:r>
              <w:t>Вт</w:t>
            </w:r>
            <w:r>
              <w:rPr>
                <w:vertAlign w:val="superscript"/>
              </w:rPr>
              <w:t>.</w:t>
            </w:r>
            <w:r>
              <w:t>ч</w:t>
            </w:r>
            <w:proofErr w:type="spellEnd"/>
            <w:r>
              <w:t>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0,42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0,49</w:t>
            </w: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4.3.2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 xml:space="preserve">Потребление электроэнергии </w:t>
            </w:r>
            <w:proofErr w:type="gramStart"/>
            <w:r>
              <w:t>на</w:t>
            </w:r>
            <w:proofErr w:type="gramEnd"/>
            <w:r>
              <w:t xml:space="preserve"> чел. в год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proofErr w:type="spellStart"/>
            <w:r>
              <w:t>кВт</w:t>
            </w:r>
            <w:proofErr w:type="gramStart"/>
            <w:r>
              <w:rPr>
                <w:vertAlign w:val="superscript"/>
              </w:rPr>
              <w:t>.</w:t>
            </w:r>
            <w:r>
              <w:t>ч</w:t>
            </w:r>
            <w:proofErr w:type="spellEnd"/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1150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1350</w:t>
            </w:r>
          </w:p>
        </w:tc>
      </w:tr>
      <w:tr w:rsidR="006B0A90" w:rsidRPr="003112AE" w:rsidTr="006B0A90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 xml:space="preserve">В том числе на </w:t>
            </w:r>
            <w:proofErr w:type="spellStart"/>
            <w:r>
              <w:t>коммунально</w:t>
            </w:r>
            <w:proofErr w:type="spellEnd"/>
            <w:r>
              <w:t xml:space="preserve"> – бытовые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F263AD" w:rsidRDefault="006B0A90" w:rsidP="006B0A90">
            <w:pPr>
              <w:jc w:val="center"/>
            </w:pPr>
            <w:proofErr w:type="spellStart"/>
            <w:r>
              <w:t>кВт</w:t>
            </w:r>
            <w:proofErr w:type="gramStart"/>
            <w:r>
              <w:rPr>
                <w:vertAlign w:val="superscript"/>
              </w:rPr>
              <w:t>.</w:t>
            </w:r>
            <w:r>
              <w:t>ч</w:t>
            </w:r>
            <w:proofErr w:type="spellEnd"/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1150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1350</w:t>
            </w: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4.3.3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 xml:space="preserve">Источники покрытия </w:t>
            </w:r>
            <w:proofErr w:type="spellStart"/>
            <w:r>
              <w:t>электронагрузок</w:t>
            </w:r>
            <w:proofErr w:type="spellEnd"/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МВт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6,3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6,3</w:t>
            </w:r>
          </w:p>
        </w:tc>
      </w:tr>
      <w:tr w:rsidR="006B0A90" w:rsidRPr="003112AE" w:rsidTr="006B0A90">
        <w:trPr>
          <w:trHeight w:val="18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4.3.4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Протяженность сетей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км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74,3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85,7</w:t>
            </w: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 xml:space="preserve"> Теплоснабжение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4.4.1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Потребление тепла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млн</w:t>
            </w:r>
            <w:proofErr w:type="gramStart"/>
            <w:r>
              <w:t>.Г</w:t>
            </w:r>
            <w:proofErr w:type="gramEnd"/>
            <w:r>
              <w:t>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0,01</w:t>
            </w:r>
          </w:p>
        </w:tc>
      </w:tr>
      <w:tr w:rsidR="006B0A90" w:rsidRPr="003112AE" w:rsidTr="006B0A90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 xml:space="preserve">В том числе на </w:t>
            </w:r>
            <w:proofErr w:type="spellStart"/>
            <w:r>
              <w:t>коммунально</w:t>
            </w:r>
            <w:proofErr w:type="spellEnd"/>
            <w:r>
              <w:t xml:space="preserve"> – бытовые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млн</w:t>
            </w:r>
            <w:proofErr w:type="gramStart"/>
            <w:r>
              <w:t>.Г</w:t>
            </w:r>
            <w:proofErr w:type="gramEnd"/>
            <w:r>
              <w:t>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0,01</w:t>
            </w: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4.4.2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Производительность централизованных источников теплоснабжения - всего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0,87</w:t>
            </w: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В том числе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ТЭЦ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25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котельные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0,87</w:t>
            </w:r>
          </w:p>
        </w:tc>
      </w:tr>
      <w:tr w:rsidR="006B0A90" w:rsidRPr="003112AE" w:rsidTr="006B0A90">
        <w:trPr>
          <w:trHeight w:val="28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4.4.3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Производительность локальных источников теплоснабжения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21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4.4.4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Протяженность сетей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км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28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газоснабжение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4.5.1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Удельный вес газа в топливном балансе города, другого поселения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4.5.2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Потребление газа - всего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млн</w:t>
            </w:r>
            <w:proofErr w:type="gramStart"/>
            <w:r>
              <w:t>.м</w:t>
            </w:r>
            <w:proofErr w:type="gramEnd"/>
            <w:r>
              <w:t>3/год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4.6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связь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4.6.1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Охват населения телевизионным вещанием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% населения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100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100</w:t>
            </w:r>
          </w:p>
        </w:tc>
      </w:tr>
      <w:tr w:rsidR="006B0A90" w:rsidRPr="003112AE" w:rsidTr="006B0A90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4.6.2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Обеспеченность населения телефонной сетью общего пользования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номеров на 1000 человек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360</w:t>
            </w:r>
          </w:p>
        </w:tc>
      </w:tr>
      <w:tr w:rsidR="006B0A90" w:rsidRPr="003112AE" w:rsidTr="006B0A90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4.7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Санитарная очистка территории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(</w:t>
            </w:r>
            <w:r w:rsidRPr="00F263AD">
              <w:rPr>
                <w:b/>
              </w:rPr>
              <w:t>суммарно по всем населенным пунктам)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4.7.1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Объем бытовых отходов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тыс</w:t>
            </w:r>
            <w:proofErr w:type="gramStart"/>
            <w:r>
              <w:t>.т</w:t>
            </w:r>
            <w:proofErr w:type="gramEnd"/>
            <w:r>
              <w:t>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0,24</w:t>
            </w:r>
          </w:p>
        </w:tc>
      </w:tr>
      <w:tr w:rsidR="006B0A90" w:rsidRPr="003112AE" w:rsidTr="006B0A90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4.7.2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Общая площадь свалок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единиц/</w:t>
            </w:r>
            <w:proofErr w:type="gramStart"/>
            <w:r>
              <w:t>га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4.7.3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скотомогильник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4.7.4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Полигон ТБО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единиц/</w:t>
            </w:r>
            <w:proofErr w:type="gramStart"/>
            <w:r>
              <w:t>га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1/0,5</w:t>
            </w:r>
          </w:p>
        </w:tc>
      </w:tr>
      <w:tr w:rsidR="006B0A90" w:rsidRPr="003112AE" w:rsidTr="006B0A90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pPr>
              <w:jc w:val="center"/>
            </w:pPr>
            <w:r>
              <w:t>4.7.5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Пункт переработки твердых бытовых и биологических отходов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-</w:t>
            </w:r>
          </w:p>
        </w:tc>
      </w:tr>
      <w:tr w:rsidR="006B0A90" w:rsidRPr="003112AE" w:rsidTr="006B0A90">
        <w:trPr>
          <w:trHeight w:val="25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r>
              <w:t>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Ритуальное обслуживание населения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</w:p>
        </w:tc>
      </w:tr>
      <w:tr w:rsidR="006B0A90" w:rsidRPr="003112AE" w:rsidTr="006B0A90">
        <w:trPr>
          <w:trHeight w:val="37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B0A90" w:rsidRDefault="006B0A90" w:rsidP="006B0A90">
            <w:r>
              <w:t>5.1.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r>
              <w:t>Общее количество кладбищ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единиц/</w:t>
            </w:r>
            <w:proofErr w:type="gramStart"/>
            <w:r>
              <w:t>га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4/3,99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0" w:rsidRPr="009D4AC0" w:rsidRDefault="006B0A90" w:rsidP="006B0A90">
            <w:pPr>
              <w:jc w:val="center"/>
            </w:pPr>
            <w:r>
              <w:t>4/3,99</w:t>
            </w:r>
          </w:p>
        </w:tc>
      </w:tr>
      <w:tr w:rsidR="006B0A90" w:rsidRPr="003112AE" w:rsidTr="006B0A90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0A90" w:rsidRDefault="006B0A90" w:rsidP="006B0A90">
            <w:pPr>
              <w:jc w:val="center"/>
            </w:pPr>
            <w:r>
              <w:t>6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0A90" w:rsidRDefault="006B0A90" w:rsidP="006B0A90">
            <w:r>
              <w:t xml:space="preserve"> Ориентировочная стоимость строительства по мероприятиям реализации проекта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0A90" w:rsidRDefault="006B0A90" w:rsidP="006B0A90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0A90" w:rsidRPr="00A4766B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0A90" w:rsidRPr="00A4766B" w:rsidRDefault="006B0A90" w:rsidP="006B0A90">
            <w:pPr>
              <w:jc w:val="center"/>
            </w:pPr>
          </w:p>
        </w:tc>
      </w:tr>
      <w:tr w:rsidR="006B0A90" w:rsidRPr="009D4AC0" w:rsidTr="006B0A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  <w:r>
              <w:t>6.1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r>
              <w:t>Жилищная сфера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  <w:r w:rsidRPr="00754126">
              <w:t>-</w:t>
            </w:r>
          </w:p>
        </w:tc>
      </w:tr>
      <w:tr w:rsidR="006B0A90" w:rsidRPr="009D4AC0" w:rsidTr="006B0A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  <w:r>
              <w:t>6.2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r>
              <w:t>Социальная сфера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  <w:r w:rsidRPr="00754126">
              <w:t>-</w:t>
            </w:r>
          </w:p>
        </w:tc>
      </w:tr>
      <w:tr w:rsidR="006B0A90" w:rsidRPr="009D4AC0" w:rsidTr="006B0A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  <w:r>
              <w:lastRenderedPageBreak/>
              <w:t>6.3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r>
              <w:t xml:space="preserve"> Транспортная инфраструктура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  <w:r>
              <w:t>14854,23</w:t>
            </w:r>
          </w:p>
        </w:tc>
      </w:tr>
      <w:tr w:rsidR="006B0A90" w:rsidRPr="009D4AC0" w:rsidTr="006B0A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  <w:r>
              <w:t>6.4</w:t>
            </w:r>
            <w:r w:rsidRPr="00754126"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r>
              <w:t>Инженерная инфраструктура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754126" w:rsidRDefault="006B0A90" w:rsidP="006B0A90">
            <w:pPr>
              <w:jc w:val="center"/>
            </w:pPr>
            <w:r>
              <w:t>66,5</w:t>
            </w:r>
          </w:p>
        </w:tc>
      </w:tr>
    </w:tbl>
    <w:p w:rsidR="006B0A90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транспортно инфраструктуры по видам транспорта.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405FFF"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 w:rsidRPr="00405FFF">
        <w:rPr>
          <w:rFonts w:ascii="Times New Roman" w:hAnsi="Times New Roman" w:cs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дорожной сети поселения.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ремонта,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уровня автомобилизации, параметров дорожного движения.</w:t>
      </w:r>
    </w:p>
    <w:p w:rsidR="006B0A90" w:rsidRDefault="006B0A90" w:rsidP="006B0A90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При сохранившейся тенденции к увеличению уровня автомобилизации </w:t>
      </w:r>
      <w:r w:rsidRPr="00661733">
        <w:rPr>
          <w:rFonts w:ascii="Times New Roman" w:hAnsi="Times New Roman" w:cs="Times New Roman"/>
          <w:sz w:val="24"/>
          <w:szCs w:val="24"/>
        </w:rPr>
        <w:t>населения, с учетом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6B0A90" w:rsidRPr="00F646D6" w:rsidRDefault="006B0A90" w:rsidP="006B0A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</w:t>
      </w:r>
      <w:r w:rsidR="004E504A">
        <w:rPr>
          <w:rFonts w:ascii="Times New Roman" w:hAnsi="Times New Roman" w:cs="Times New Roman"/>
          <w:sz w:val="24"/>
          <w:szCs w:val="24"/>
          <w:lang w:bidi="ru-RU"/>
        </w:rPr>
        <w:t>Криволукского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</w:t>
      </w:r>
    </w:p>
    <w:p w:rsidR="006B0A90" w:rsidRDefault="006B0A90" w:rsidP="006B0A90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jc w:val="center"/>
        <w:tblInd w:w="-502" w:type="dxa"/>
        <w:tblLook w:val="04A0"/>
      </w:tblPr>
      <w:tblGrid>
        <w:gridCol w:w="581"/>
        <w:gridCol w:w="3908"/>
        <w:gridCol w:w="1230"/>
        <w:gridCol w:w="1230"/>
        <w:gridCol w:w="1230"/>
        <w:gridCol w:w="1230"/>
        <w:gridCol w:w="1230"/>
      </w:tblGrid>
      <w:tr w:rsidR="006B0A90" w:rsidRPr="00D82065" w:rsidTr="006B0A90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6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</w:tr>
      <w:tr w:rsidR="006B0A90" w:rsidRPr="00D82065" w:rsidTr="006B0A90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  <w:p w:rsidR="006B0A90" w:rsidRPr="00D82065" w:rsidRDefault="006B0A90" w:rsidP="006B0A90">
            <w:pPr>
              <w:jc w:val="center"/>
            </w:pPr>
            <w:r>
              <w:t>1000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  <w:p w:rsidR="006B0A90" w:rsidRPr="00D82065" w:rsidRDefault="006B0A90" w:rsidP="006B0A90">
            <w:pPr>
              <w:jc w:val="center"/>
            </w:pPr>
            <w:r>
              <w:t>1005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Default="006B0A90" w:rsidP="006B0A90">
            <w:pPr>
              <w:jc w:val="center"/>
            </w:pPr>
          </w:p>
          <w:p w:rsidR="006B0A90" w:rsidRPr="00D82065" w:rsidRDefault="006B0A90" w:rsidP="006B0A90">
            <w:pPr>
              <w:jc w:val="center"/>
            </w:pPr>
            <w:r>
              <w:t>1009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A90" w:rsidRDefault="006B0A90" w:rsidP="006B0A90">
            <w:pPr>
              <w:jc w:val="center"/>
            </w:pPr>
          </w:p>
          <w:p w:rsidR="006B0A90" w:rsidRDefault="006B0A90" w:rsidP="006B0A90">
            <w:pPr>
              <w:jc w:val="center"/>
            </w:pPr>
            <w:r>
              <w:t>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A90" w:rsidRDefault="006B0A90" w:rsidP="006B0A90">
            <w:pPr>
              <w:jc w:val="center"/>
            </w:pPr>
          </w:p>
          <w:p w:rsidR="006B0A90" w:rsidRDefault="006B0A90" w:rsidP="006B0A90">
            <w:pPr>
              <w:jc w:val="center"/>
            </w:pPr>
            <w:r>
              <w:t>1010</w:t>
            </w:r>
          </w:p>
        </w:tc>
      </w:tr>
      <w:tr w:rsidR="006B0A90" w:rsidRPr="00D82065" w:rsidTr="006B0A90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A90" w:rsidRDefault="006B0A90" w:rsidP="006B0A90">
            <w:pPr>
              <w:ind w:right="-2"/>
              <w:jc w:val="center"/>
              <w:rPr>
                <w:color w:val="000000"/>
              </w:rPr>
            </w:pPr>
          </w:p>
          <w:p w:rsidR="006B0A90" w:rsidRDefault="006B0A90" w:rsidP="006B0A9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A90" w:rsidRDefault="006B0A90" w:rsidP="006B0A90">
            <w:pPr>
              <w:ind w:right="-2"/>
              <w:jc w:val="center"/>
              <w:rPr>
                <w:color w:val="000000"/>
              </w:rPr>
            </w:pPr>
          </w:p>
          <w:p w:rsidR="006B0A90" w:rsidRDefault="006B0A90" w:rsidP="006B0A9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B0A90" w:rsidRPr="00D82065" w:rsidTr="006B0A90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90" w:rsidRPr="00D82065" w:rsidRDefault="006B0A90" w:rsidP="006B0A9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A90" w:rsidRDefault="006B0A90" w:rsidP="006B0A9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A90" w:rsidRDefault="006B0A90" w:rsidP="006B0A9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</w:tbl>
    <w:p w:rsidR="006B0A90" w:rsidRDefault="006B0A90" w:rsidP="006B0A90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B0A90" w:rsidRPr="00405FFF" w:rsidRDefault="006B0A90" w:rsidP="006B0A90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B0A90" w:rsidRPr="00405FFF" w:rsidRDefault="006B0A90" w:rsidP="006B0A90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Прогноз показателей безопасности дорожного движения. </w:t>
      </w:r>
    </w:p>
    <w:p w:rsidR="006B0A90" w:rsidRPr="00405FFF" w:rsidRDefault="006B0A90" w:rsidP="006B0A90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B0A90" w:rsidRPr="00405FFF" w:rsidRDefault="006B0A90" w:rsidP="006B0A90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FFF">
        <w:rPr>
          <w:rFonts w:ascii="Times New Roman" w:hAnsi="Times New Roman" w:cs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</w:t>
      </w:r>
      <w:r w:rsidRPr="00405FFF">
        <w:rPr>
          <w:rFonts w:ascii="Times New Roman" w:hAnsi="Times New Roman" w:cs="Times New Roman"/>
          <w:sz w:val="24"/>
          <w:szCs w:val="24"/>
        </w:rPr>
        <w:lastRenderedPageBreak/>
        <w:t>населения по вопросам обеспечения безопасности дорожного движения с использованием СМИ.</w:t>
      </w:r>
      <w:proofErr w:type="gramEnd"/>
    </w:p>
    <w:p w:rsidR="006B0A90" w:rsidRPr="00405FFF" w:rsidRDefault="006B0A90" w:rsidP="006B0A9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405FFF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405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6B0A90" w:rsidRPr="00405FFF" w:rsidRDefault="006B0A90" w:rsidP="006B0A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405FFF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proofErr w:type="gramEnd"/>
      <w:r w:rsidRPr="00405FFF">
        <w:rPr>
          <w:rFonts w:ascii="Times New Roman" w:hAnsi="Times New Roman" w:cs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технико-эксплутационное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6B0A90" w:rsidRDefault="006B0A90" w:rsidP="006B0A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6B0A90" w:rsidRPr="00405FFF" w:rsidRDefault="006B0A90" w:rsidP="006B0A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FFF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5.2 Мероприятия по развитию сети дорог поселения.</w:t>
      </w:r>
    </w:p>
    <w:p w:rsidR="006B0A90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застройки предлагается в период действия Программы реализовать следующий </w:t>
      </w:r>
      <w:r w:rsidRPr="00F646D6">
        <w:rPr>
          <w:rFonts w:ascii="Times New Roman" w:hAnsi="Times New Roman" w:cs="Times New Roman"/>
          <w:sz w:val="24"/>
          <w:szCs w:val="24"/>
        </w:rPr>
        <w:t>комплекс мероприятий по развитию дорог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6B0A90" w:rsidRPr="00661733" w:rsidRDefault="006B0A90" w:rsidP="006B0A90">
      <w:pPr>
        <w:spacing w:line="100" w:lineRule="atLeast"/>
        <w:jc w:val="center"/>
        <w:rPr>
          <w:b/>
          <w:i/>
        </w:rPr>
      </w:pPr>
      <w:r w:rsidRPr="00661733">
        <w:rPr>
          <w:b/>
          <w:i/>
        </w:rPr>
        <w:t>ПЕРЕЧЕНЬ</w:t>
      </w:r>
    </w:p>
    <w:p w:rsidR="006B0A90" w:rsidRDefault="006B0A90" w:rsidP="006B0A90">
      <w:pPr>
        <w:spacing w:line="100" w:lineRule="atLeast"/>
        <w:jc w:val="center"/>
        <w:rPr>
          <w:b/>
          <w:i/>
        </w:rPr>
      </w:pPr>
      <w:r w:rsidRPr="00661733">
        <w:rPr>
          <w:b/>
          <w:i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4E504A">
        <w:rPr>
          <w:b/>
          <w:i/>
        </w:rPr>
        <w:t>Криволукского</w:t>
      </w:r>
      <w:r>
        <w:rPr>
          <w:b/>
          <w:i/>
        </w:rPr>
        <w:t xml:space="preserve"> </w:t>
      </w:r>
      <w:r w:rsidRPr="00661733">
        <w:rPr>
          <w:b/>
          <w:i/>
        </w:rPr>
        <w:t>се</w:t>
      </w:r>
      <w:r w:rsidR="004E504A">
        <w:rPr>
          <w:b/>
          <w:i/>
        </w:rPr>
        <w:t>льского поселения на 2017 – 2027</w:t>
      </w:r>
      <w:r w:rsidRPr="00661733">
        <w:rPr>
          <w:b/>
          <w:i/>
        </w:rPr>
        <w:t xml:space="preserve"> годы</w:t>
      </w:r>
    </w:p>
    <w:p w:rsidR="004E504A" w:rsidRDefault="004E504A" w:rsidP="006B0A90">
      <w:pPr>
        <w:spacing w:line="100" w:lineRule="atLeast"/>
        <w:jc w:val="center"/>
        <w:rPr>
          <w:b/>
          <w:i/>
        </w:rPr>
      </w:pPr>
    </w:p>
    <w:p w:rsidR="004E504A" w:rsidRPr="00661733" w:rsidRDefault="004E504A" w:rsidP="006B0A90">
      <w:pPr>
        <w:spacing w:line="100" w:lineRule="atLeast"/>
        <w:jc w:val="center"/>
        <w:rPr>
          <w:b/>
          <w:i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418"/>
        <w:gridCol w:w="4536"/>
      </w:tblGrid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34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№</w:t>
            </w:r>
            <w:proofErr w:type="spellStart"/>
            <w:proofErr w:type="gramStart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/</w:t>
            </w:r>
            <w:proofErr w:type="spellStart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75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 xml:space="preserve">Наименование улиц 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34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 xml:space="preserve">Протяженность </w:t>
            </w:r>
          </w:p>
        </w:tc>
        <w:tc>
          <w:tcPr>
            <w:tcW w:w="4536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33" w:right="178" w:hanging="33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Наименование ремонтных работ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360" w:right="-10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Иркутская область, Киренский </w:t>
            </w: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lastRenderedPageBreak/>
              <w:t xml:space="preserve">район,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с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Кривая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Лука, ул. </w:t>
            </w:r>
            <w:r w:rsidRPr="004E504A">
              <w:rPr>
                <w:color w:val="000000"/>
                <w:kern w:val="2"/>
                <w:sz w:val="22"/>
                <w:szCs w:val="22"/>
              </w:rPr>
              <w:t>Боровкова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lastRenderedPageBreak/>
              <w:t>1660</w:t>
            </w:r>
          </w:p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</w:p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</w:p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</w:p>
        </w:tc>
        <w:tc>
          <w:tcPr>
            <w:tcW w:w="4536" w:type="dxa"/>
          </w:tcPr>
          <w:p w:rsidR="004E504A" w:rsidRPr="004E504A" w:rsidRDefault="004E504A" w:rsidP="004E504A">
            <w:pPr>
              <w:pStyle w:val="aff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right="176" w:firstLine="0"/>
              <w:rPr>
                <w:rFonts w:ascii="Times New Roman" w:hAnsi="Times New Roman"/>
                <w:color w:val="000000"/>
                <w:spacing w:val="1"/>
                <w:kern w:val="2"/>
              </w:rPr>
            </w:pPr>
            <w:proofErr w:type="spellStart"/>
            <w:r w:rsidRPr="004E504A">
              <w:rPr>
                <w:rFonts w:ascii="Times New Roman" w:hAnsi="Times New Roman"/>
                <w:color w:val="000000"/>
                <w:spacing w:val="1"/>
                <w:kern w:val="2"/>
              </w:rPr>
              <w:lastRenderedPageBreak/>
              <w:t>Грейдирование</w:t>
            </w:r>
            <w:proofErr w:type="spellEnd"/>
            <w:r w:rsidRPr="004E504A">
              <w:rPr>
                <w:rFonts w:ascii="Times New Roman" w:hAnsi="Times New Roman"/>
                <w:color w:val="000000"/>
                <w:spacing w:val="1"/>
                <w:kern w:val="2"/>
              </w:rPr>
              <w:t xml:space="preserve"> улицы полностью</w:t>
            </w:r>
          </w:p>
          <w:p w:rsidR="004E504A" w:rsidRPr="004E504A" w:rsidRDefault="004E504A" w:rsidP="004E504A">
            <w:pPr>
              <w:pStyle w:val="aff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right="176" w:firstLine="0"/>
              <w:rPr>
                <w:rFonts w:ascii="Times New Roman" w:hAnsi="Times New Roman"/>
                <w:color w:val="000000"/>
                <w:spacing w:val="1"/>
                <w:kern w:val="2"/>
              </w:rPr>
            </w:pPr>
            <w:r w:rsidRPr="004E504A">
              <w:rPr>
                <w:rFonts w:ascii="Times New Roman" w:hAnsi="Times New Roman"/>
                <w:color w:val="000000"/>
                <w:spacing w:val="1"/>
                <w:kern w:val="2"/>
              </w:rPr>
              <w:t>Отсыпка 250 метров</w:t>
            </w:r>
          </w:p>
          <w:p w:rsidR="004E504A" w:rsidRPr="004E504A" w:rsidRDefault="004E504A" w:rsidP="004E504A">
            <w:pPr>
              <w:pStyle w:val="aff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right="176" w:firstLine="0"/>
              <w:rPr>
                <w:rFonts w:ascii="Times New Roman" w:hAnsi="Times New Roman"/>
                <w:color w:val="000000"/>
                <w:spacing w:val="1"/>
                <w:kern w:val="2"/>
              </w:rPr>
            </w:pPr>
            <w:r w:rsidRPr="004E504A">
              <w:rPr>
                <w:rFonts w:ascii="Times New Roman" w:hAnsi="Times New Roman"/>
                <w:color w:val="000000"/>
                <w:spacing w:val="1"/>
                <w:kern w:val="2"/>
              </w:rPr>
              <w:t>Отсыпка 5 ям (гравий 30м</w:t>
            </w:r>
            <w:r w:rsidRPr="004E504A">
              <w:rPr>
                <w:rFonts w:ascii="Times New Roman" w:hAnsi="Times New Roman"/>
                <w:color w:val="000000"/>
                <w:spacing w:val="1"/>
                <w:kern w:val="2"/>
                <w:vertAlign w:val="superscript"/>
              </w:rPr>
              <w:t>3</w:t>
            </w:r>
            <w:r w:rsidRPr="004E504A">
              <w:rPr>
                <w:rFonts w:ascii="Times New Roman" w:hAnsi="Times New Roman"/>
                <w:color w:val="000000"/>
                <w:spacing w:val="1"/>
                <w:kern w:val="2"/>
              </w:rPr>
              <w:t>)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080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Иркутская область, Киренский район,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с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Кривая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Лука, ул. </w:t>
            </w:r>
            <w:r w:rsidRPr="004E504A">
              <w:rPr>
                <w:color w:val="000000"/>
                <w:kern w:val="2"/>
                <w:sz w:val="22"/>
                <w:szCs w:val="22"/>
              </w:rPr>
              <w:t>Мира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841</w:t>
            </w:r>
          </w:p>
        </w:tc>
        <w:tc>
          <w:tcPr>
            <w:tcW w:w="4536" w:type="dxa"/>
          </w:tcPr>
          <w:p w:rsidR="004E504A" w:rsidRPr="004E504A" w:rsidRDefault="004E504A" w:rsidP="004E504A">
            <w:pPr>
              <w:pStyle w:val="af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right="176" w:firstLine="0"/>
              <w:rPr>
                <w:rFonts w:ascii="Times New Roman" w:hAnsi="Times New Roman"/>
                <w:color w:val="000000"/>
                <w:spacing w:val="1"/>
                <w:kern w:val="2"/>
              </w:rPr>
            </w:pPr>
            <w:proofErr w:type="spellStart"/>
            <w:r w:rsidRPr="004E504A">
              <w:rPr>
                <w:rFonts w:ascii="Times New Roman" w:hAnsi="Times New Roman"/>
                <w:color w:val="000000"/>
                <w:spacing w:val="1"/>
                <w:kern w:val="2"/>
              </w:rPr>
              <w:t>Грейдирование</w:t>
            </w:r>
            <w:proofErr w:type="spellEnd"/>
            <w:r w:rsidRPr="004E504A">
              <w:rPr>
                <w:rFonts w:ascii="Times New Roman" w:hAnsi="Times New Roman"/>
                <w:color w:val="000000"/>
                <w:spacing w:val="1"/>
                <w:kern w:val="2"/>
              </w:rPr>
              <w:t xml:space="preserve"> улицы полностью</w:t>
            </w:r>
          </w:p>
          <w:p w:rsidR="004E504A" w:rsidRPr="004E504A" w:rsidRDefault="004E504A" w:rsidP="004E504A">
            <w:pPr>
              <w:pStyle w:val="af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34" w:right="178" w:firstLine="0"/>
              <w:rPr>
                <w:rFonts w:ascii="Times New Roman" w:hAnsi="Times New Roman"/>
                <w:color w:val="000000"/>
                <w:spacing w:val="1"/>
                <w:kern w:val="2"/>
              </w:rPr>
            </w:pPr>
            <w:r w:rsidRPr="004E504A">
              <w:rPr>
                <w:rFonts w:ascii="Times New Roman" w:hAnsi="Times New Roman"/>
                <w:color w:val="000000"/>
                <w:spacing w:val="1"/>
                <w:kern w:val="2"/>
              </w:rPr>
              <w:t>Отсыпка 6 ям (гравий 50м</w:t>
            </w:r>
            <w:r w:rsidRPr="004E504A">
              <w:rPr>
                <w:rFonts w:ascii="Times New Roman" w:hAnsi="Times New Roman"/>
                <w:color w:val="000000"/>
                <w:spacing w:val="1"/>
                <w:kern w:val="2"/>
                <w:vertAlign w:val="superscript"/>
              </w:rPr>
              <w:t>3</w:t>
            </w:r>
            <w:r w:rsidRPr="004E504A">
              <w:rPr>
                <w:rFonts w:ascii="Times New Roman" w:hAnsi="Times New Roman"/>
                <w:color w:val="000000"/>
                <w:spacing w:val="1"/>
                <w:kern w:val="2"/>
              </w:rPr>
              <w:t>)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080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Иркутская область, Киренский район,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с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Кривая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Лука, ул. </w:t>
            </w:r>
            <w:r w:rsidRPr="004E504A">
              <w:rPr>
                <w:color w:val="000000"/>
                <w:kern w:val="2"/>
                <w:sz w:val="22"/>
                <w:szCs w:val="22"/>
              </w:rPr>
              <w:t>Терешковой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714</w:t>
            </w:r>
          </w:p>
        </w:tc>
        <w:tc>
          <w:tcPr>
            <w:tcW w:w="4536" w:type="dxa"/>
          </w:tcPr>
          <w:p w:rsidR="004E504A" w:rsidRPr="004E504A" w:rsidRDefault="004E504A" w:rsidP="004E504A">
            <w:pPr>
              <w:pStyle w:val="aff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right="176" w:firstLine="0"/>
              <w:rPr>
                <w:rFonts w:ascii="Times New Roman" w:hAnsi="Times New Roman"/>
                <w:color w:val="000000"/>
                <w:spacing w:val="1"/>
                <w:kern w:val="2"/>
              </w:rPr>
            </w:pPr>
            <w:proofErr w:type="spellStart"/>
            <w:r w:rsidRPr="004E504A">
              <w:rPr>
                <w:rFonts w:ascii="Times New Roman" w:hAnsi="Times New Roman"/>
                <w:color w:val="000000"/>
                <w:spacing w:val="1"/>
                <w:kern w:val="2"/>
              </w:rPr>
              <w:t>Грейдирование</w:t>
            </w:r>
            <w:proofErr w:type="spellEnd"/>
            <w:r w:rsidRPr="004E504A">
              <w:rPr>
                <w:rFonts w:ascii="Times New Roman" w:hAnsi="Times New Roman"/>
                <w:color w:val="000000"/>
                <w:spacing w:val="1"/>
                <w:kern w:val="2"/>
              </w:rPr>
              <w:t xml:space="preserve"> улицы полностью</w:t>
            </w:r>
          </w:p>
          <w:p w:rsidR="004E504A" w:rsidRPr="004E504A" w:rsidRDefault="004E504A" w:rsidP="004E504A">
            <w:pPr>
              <w:pStyle w:val="aff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ind w:left="34" w:right="178" w:firstLine="0"/>
              <w:rPr>
                <w:rFonts w:ascii="Times New Roman" w:hAnsi="Times New Roman"/>
                <w:color w:val="000000"/>
                <w:spacing w:val="1"/>
                <w:kern w:val="2"/>
              </w:rPr>
            </w:pPr>
            <w:r w:rsidRPr="004E504A">
              <w:rPr>
                <w:rFonts w:ascii="Times New Roman" w:hAnsi="Times New Roman"/>
                <w:color w:val="000000"/>
                <w:spacing w:val="1"/>
                <w:kern w:val="2"/>
              </w:rPr>
              <w:t>Отсыпка 7 ям (гравий 30м</w:t>
            </w:r>
            <w:r w:rsidRPr="004E504A">
              <w:rPr>
                <w:rFonts w:ascii="Times New Roman" w:hAnsi="Times New Roman"/>
                <w:color w:val="000000"/>
                <w:spacing w:val="1"/>
                <w:kern w:val="2"/>
                <w:vertAlign w:val="superscript"/>
              </w:rPr>
              <w:t>3</w:t>
            </w:r>
            <w:r w:rsidRPr="004E504A">
              <w:rPr>
                <w:rFonts w:ascii="Times New Roman" w:hAnsi="Times New Roman"/>
                <w:color w:val="000000"/>
                <w:spacing w:val="1"/>
                <w:kern w:val="2"/>
              </w:rPr>
              <w:t>)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080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Иркутская область, Киренский район,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с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Кривая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Лука, ул. Строителей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873</w:t>
            </w:r>
          </w:p>
        </w:tc>
        <w:tc>
          <w:tcPr>
            <w:tcW w:w="4536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proofErr w:type="spellStart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Грейдирование</w:t>
            </w:r>
            <w:proofErr w:type="spellEnd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 xml:space="preserve"> улицы полностью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080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Иркутская область, Киренский район,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с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Кривая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Лука, ул. </w:t>
            </w:r>
            <w:r w:rsidRPr="004E504A">
              <w:rPr>
                <w:color w:val="000000"/>
                <w:kern w:val="2"/>
                <w:sz w:val="22"/>
                <w:szCs w:val="22"/>
              </w:rPr>
              <w:t xml:space="preserve"> Ленина</w:t>
            </w: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555</w:t>
            </w:r>
          </w:p>
        </w:tc>
        <w:tc>
          <w:tcPr>
            <w:tcW w:w="4536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proofErr w:type="spellStart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Грейдирование</w:t>
            </w:r>
            <w:proofErr w:type="spellEnd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 xml:space="preserve"> улицы полностью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080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Иркутская область, Киренский район,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с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Кривая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Лука, ул. </w:t>
            </w:r>
            <w:r w:rsidRPr="004E504A">
              <w:rPr>
                <w:color w:val="000000"/>
                <w:kern w:val="2"/>
                <w:sz w:val="22"/>
                <w:szCs w:val="22"/>
              </w:rPr>
              <w:t>Нефтяников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524</w:t>
            </w:r>
          </w:p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</w:p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195</w:t>
            </w:r>
          </w:p>
        </w:tc>
        <w:tc>
          <w:tcPr>
            <w:tcW w:w="4536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proofErr w:type="spellStart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Грейдирование</w:t>
            </w:r>
            <w:proofErr w:type="spellEnd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 xml:space="preserve"> улицы полностью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080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Иркутская область, Киренский район,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с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Кривая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Лука, ул. </w:t>
            </w:r>
            <w:r w:rsidRPr="004E504A">
              <w:rPr>
                <w:color w:val="000000"/>
                <w:kern w:val="2"/>
                <w:sz w:val="22"/>
                <w:szCs w:val="22"/>
              </w:rPr>
              <w:t>Школьная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666</w:t>
            </w:r>
          </w:p>
        </w:tc>
        <w:tc>
          <w:tcPr>
            <w:tcW w:w="4536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proofErr w:type="spellStart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Грейдирование</w:t>
            </w:r>
            <w:proofErr w:type="spellEnd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 xml:space="preserve"> улицы полностью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080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Иркутская область, Киренский район,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с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Кривая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Лука, ул. </w:t>
            </w:r>
            <w:r w:rsidRPr="004E504A">
              <w:rPr>
                <w:color w:val="000000"/>
                <w:kern w:val="2"/>
                <w:sz w:val="22"/>
                <w:szCs w:val="22"/>
              </w:rPr>
              <w:t>Советская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7" w:right="136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309</w:t>
            </w:r>
          </w:p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7" w:right="136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262</w:t>
            </w:r>
          </w:p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7" w:right="136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403</w:t>
            </w:r>
          </w:p>
        </w:tc>
        <w:tc>
          <w:tcPr>
            <w:tcW w:w="4536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proofErr w:type="spellStart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Грейдирование</w:t>
            </w:r>
            <w:proofErr w:type="spellEnd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 xml:space="preserve"> улицы полностью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080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Иркутская область, Киренский район,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с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Кривая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Лука, ул. </w:t>
            </w:r>
            <w:r w:rsidRPr="004E504A">
              <w:rPr>
                <w:color w:val="000000"/>
                <w:kern w:val="2"/>
                <w:sz w:val="22"/>
                <w:szCs w:val="22"/>
              </w:rPr>
              <w:t>Луговая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953</w:t>
            </w:r>
          </w:p>
        </w:tc>
        <w:tc>
          <w:tcPr>
            <w:tcW w:w="4536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proofErr w:type="spellStart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Грейдирование</w:t>
            </w:r>
            <w:proofErr w:type="spellEnd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 xml:space="preserve"> улицы полностью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080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Иркутская область, Киренский район,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с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Кривая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Лука, ул. </w:t>
            </w:r>
            <w:r w:rsidRPr="004E504A">
              <w:rPr>
                <w:color w:val="000000"/>
                <w:kern w:val="2"/>
                <w:sz w:val="22"/>
                <w:szCs w:val="22"/>
              </w:rPr>
              <w:t>Совхозная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147</w:t>
            </w:r>
          </w:p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171</w:t>
            </w:r>
          </w:p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193</w:t>
            </w:r>
          </w:p>
        </w:tc>
        <w:tc>
          <w:tcPr>
            <w:tcW w:w="4536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proofErr w:type="spellStart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Грейдирование</w:t>
            </w:r>
            <w:proofErr w:type="spellEnd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 xml:space="preserve"> улицы полностью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080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Иркутская область, Киренский район,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с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Кривая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Лука, ул. </w:t>
            </w:r>
            <w:r w:rsidRPr="004E504A">
              <w:rPr>
                <w:color w:val="000000"/>
                <w:kern w:val="2"/>
                <w:sz w:val="22"/>
                <w:szCs w:val="22"/>
              </w:rPr>
              <w:t>Молодежная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613</w:t>
            </w:r>
          </w:p>
        </w:tc>
        <w:tc>
          <w:tcPr>
            <w:tcW w:w="4536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proofErr w:type="spellStart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Грейдирование</w:t>
            </w:r>
            <w:proofErr w:type="spellEnd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 xml:space="preserve"> улицы полностью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080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Иркутская область, Киренский район,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с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Кривая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Лука, ул. </w:t>
            </w:r>
            <w:r w:rsidRPr="004E504A">
              <w:rPr>
                <w:color w:val="000000"/>
                <w:kern w:val="2"/>
                <w:sz w:val="22"/>
                <w:szCs w:val="22"/>
              </w:rPr>
              <w:t>Береговая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1575</w:t>
            </w:r>
          </w:p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</w:p>
        </w:tc>
        <w:tc>
          <w:tcPr>
            <w:tcW w:w="4536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proofErr w:type="spellStart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Грейдирование</w:t>
            </w:r>
            <w:proofErr w:type="spellEnd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 xml:space="preserve"> улицы полностью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080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Иркутская область, Киренский район,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с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. </w:t>
            </w:r>
            <w:proofErr w:type="gramStart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Кривая</w:t>
            </w:r>
            <w:proofErr w:type="gram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Лука, ул. </w:t>
            </w:r>
            <w:r w:rsidRPr="004E504A">
              <w:rPr>
                <w:color w:val="000000"/>
                <w:kern w:val="2"/>
                <w:sz w:val="22"/>
                <w:szCs w:val="22"/>
              </w:rPr>
              <w:t>Лесная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551</w:t>
            </w:r>
          </w:p>
        </w:tc>
        <w:tc>
          <w:tcPr>
            <w:tcW w:w="4536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proofErr w:type="spellStart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Грейдирование</w:t>
            </w:r>
            <w:proofErr w:type="spellEnd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 xml:space="preserve"> улицы полностью</w:t>
            </w:r>
          </w:p>
        </w:tc>
      </w:tr>
      <w:tr w:rsidR="004E504A" w:rsidRPr="004E504A" w:rsidTr="004E504A">
        <w:tc>
          <w:tcPr>
            <w:tcW w:w="851" w:type="dxa"/>
          </w:tcPr>
          <w:p w:rsidR="004E504A" w:rsidRPr="004E504A" w:rsidRDefault="004E504A" w:rsidP="004E504A">
            <w:pPr>
              <w:widowControl w:val="0"/>
              <w:suppressAutoHyphens/>
              <w:spacing w:line="360" w:lineRule="auto"/>
              <w:ind w:left="1080" w:right="178"/>
              <w:contextualSpacing/>
              <w:jc w:val="center"/>
              <w:rPr>
                <w:color w:val="000000"/>
                <w:spacing w:val="1"/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>Иркутская область, Киренский район, д. Заборье, ул.</w:t>
            </w:r>
            <w:r w:rsidRPr="004E504A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504A">
              <w:rPr>
                <w:color w:val="000000"/>
                <w:kern w:val="2"/>
                <w:sz w:val="22"/>
                <w:szCs w:val="22"/>
              </w:rPr>
              <w:t>Тюрнёва</w:t>
            </w:r>
            <w:proofErr w:type="spellEnd"/>
            <w:r w:rsidRPr="004E504A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  <w:r w:rsidRPr="004E504A"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  <w:t>993</w:t>
            </w:r>
          </w:p>
          <w:p w:rsidR="004E504A" w:rsidRPr="004E504A" w:rsidRDefault="004E504A" w:rsidP="004E504A">
            <w:pPr>
              <w:widowControl w:val="0"/>
              <w:shd w:val="clear" w:color="auto" w:fill="FFFFFF"/>
              <w:suppressAutoHyphens/>
              <w:ind w:left="149" w:right="134"/>
              <w:contextualSpacing/>
              <w:jc w:val="center"/>
              <w:rPr>
                <w:rFonts w:eastAsia="DejaVu Sans"/>
                <w:color w:val="000000"/>
                <w:spacing w:val="-3"/>
                <w:kern w:val="2"/>
                <w:sz w:val="22"/>
                <w:szCs w:val="22"/>
              </w:rPr>
            </w:pPr>
          </w:p>
        </w:tc>
        <w:tc>
          <w:tcPr>
            <w:tcW w:w="4536" w:type="dxa"/>
          </w:tcPr>
          <w:p w:rsidR="004E504A" w:rsidRPr="004E504A" w:rsidRDefault="004E504A" w:rsidP="004E504A">
            <w:pPr>
              <w:widowControl w:val="0"/>
              <w:suppressAutoHyphens/>
              <w:ind w:left="720"/>
              <w:contextualSpacing/>
              <w:rPr>
                <w:rFonts w:eastAsia="DejaVu Sans"/>
                <w:color w:val="000000"/>
                <w:kern w:val="2"/>
                <w:sz w:val="22"/>
                <w:szCs w:val="22"/>
              </w:rPr>
            </w:pPr>
            <w:proofErr w:type="spellStart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>Грейдирование</w:t>
            </w:r>
            <w:proofErr w:type="spellEnd"/>
            <w:r w:rsidRPr="004E504A">
              <w:rPr>
                <w:color w:val="000000"/>
                <w:spacing w:val="1"/>
                <w:kern w:val="2"/>
                <w:sz w:val="22"/>
                <w:szCs w:val="22"/>
              </w:rPr>
              <w:t xml:space="preserve"> улицы полностью</w:t>
            </w:r>
          </w:p>
        </w:tc>
      </w:tr>
    </w:tbl>
    <w:p w:rsidR="006B0A90" w:rsidRDefault="006B0A90" w:rsidP="006B0A90">
      <w:pPr>
        <w:spacing w:line="100" w:lineRule="atLeast"/>
        <w:jc w:val="both"/>
      </w:pP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A90" w:rsidRDefault="006B0A90" w:rsidP="006B0A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05FFF">
        <w:rPr>
          <w:rFonts w:ascii="Times New Roman" w:hAnsi="Times New Roman" w:cs="Times New Roman"/>
          <w:b/>
          <w:sz w:val="24"/>
          <w:szCs w:val="24"/>
        </w:rPr>
        <w:t>. Предложения по инвестиционным преобразованиям,</w:t>
      </w:r>
    </w:p>
    <w:p w:rsidR="006B0A90" w:rsidRDefault="006B0A90" w:rsidP="006B0A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6B0A90" w:rsidRPr="00405FFF" w:rsidRDefault="006B0A90" w:rsidP="006B0A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6B0A90" w:rsidRPr="00405FFF" w:rsidRDefault="006B0A90" w:rsidP="006B0A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6B0A90" w:rsidRPr="00405FFF" w:rsidRDefault="006B0A90" w:rsidP="006B0A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A90" w:rsidRPr="00405FFF" w:rsidRDefault="006B0A90" w:rsidP="006B0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A90" w:rsidRPr="00405FFF" w:rsidRDefault="006B0A90" w:rsidP="006B0A90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B0A90" w:rsidRDefault="006B0A90" w:rsidP="006B0A90">
      <w:pPr>
        <w:ind w:firstLine="709"/>
        <w:rPr>
          <w:szCs w:val="28"/>
          <w:highlight w:val="yellow"/>
        </w:rPr>
      </w:pPr>
    </w:p>
    <w:p w:rsidR="006B0A90" w:rsidRDefault="006B0A90" w:rsidP="006B0A90">
      <w:pPr>
        <w:ind w:firstLine="709"/>
        <w:rPr>
          <w:szCs w:val="28"/>
          <w:highlight w:val="yellow"/>
        </w:rPr>
      </w:pPr>
    </w:p>
    <w:p w:rsidR="006B0A90" w:rsidRDefault="006B0A90" w:rsidP="006B0A90">
      <w:pPr>
        <w:ind w:firstLine="709"/>
        <w:rPr>
          <w:szCs w:val="28"/>
          <w:highlight w:val="yellow"/>
        </w:rPr>
      </w:pPr>
    </w:p>
    <w:p w:rsidR="006B0A90" w:rsidRDefault="006B0A90" w:rsidP="006B0A90">
      <w:pPr>
        <w:ind w:firstLine="709"/>
        <w:rPr>
          <w:szCs w:val="28"/>
          <w:highlight w:val="yellow"/>
        </w:rPr>
      </w:pPr>
    </w:p>
    <w:p w:rsidR="006B0A90" w:rsidRDefault="006B0A90"/>
    <w:sectPr w:rsidR="006B0A90" w:rsidSect="00CA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E12F66"/>
    <w:multiLevelType w:val="hybridMultilevel"/>
    <w:tmpl w:val="2F68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351F170F"/>
    <w:multiLevelType w:val="hybridMultilevel"/>
    <w:tmpl w:val="636EF194"/>
    <w:lvl w:ilvl="0" w:tplc="7A44F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714EF0"/>
    <w:multiLevelType w:val="hybridMultilevel"/>
    <w:tmpl w:val="4B7C6648"/>
    <w:lvl w:ilvl="0" w:tplc="21C6F77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6E4C6E"/>
    <w:multiLevelType w:val="hybridMultilevel"/>
    <w:tmpl w:val="636EF194"/>
    <w:lvl w:ilvl="0" w:tplc="7A44F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7101A77"/>
    <w:multiLevelType w:val="hybridMultilevel"/>
    <w:tmpl w:val="636EF194"/>
    <w:lvl w:ilvl="0" w:tplc="7A44F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6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0A90"/>
    <w:rsid w:val="000865D8"/>
    <w:rsid w:val="00105A59"/>
    <w:rsid w:val="00143244"/>
    <w:rsid w:val="0018078D"/>
    <w:rsid w:val="001C2E86"/>
    <w:rsid w:val="001D3DBA"/>
    <w:rsid w:val="00200EDF"/>
    <w:rsid w:val="00243A6E"/>
    <w:rsid w:val="00255F40"/>
    <w:rsid w:val="002B2C9C"/>
    <w:rsid w:val="00340AEC"/>
    <w:rsid w:val="004B52AB"/>
    <w:rsid w:val="004E504A"/>
    <w:rsid w:val="00555326"/>
    <w:rsid w:val="00616509"/>
    <w:rsid w:val="006B0A90"/>
    <w:rsid w:val="00703E13"/>
    <w:rsid w:val="007619FB"/>
    <w:rsid w:val="00851F72"/>
    <w:rsid w:val="008A7F42"/>
    <w:rsid w:val="008B72D8"/>
    <w:rsid w:val="00914278"/>
    <w:rsid w:val="009265A2"/>
    <w:rsid w:val="00942AA5"/>
    <w:rsid w:val="009E68FE"/>
    <w:rsid w:val="009E6AAA"/>
    <w:rsid w:val="00A316CE"/>
    <w:rsid w:val="00A45BF5"/>
    <w:rsid w:val="00BD5D36"/>
    <w:rsid w:val="00C06BAD"/>
    <w:rsid w:val="00CA28ED"/>
    <w:rsid w:val="00CE30C3"/>
    <w:rsid w:val="00CE3277"/>
    <w:rsid w:val="00D5486D"/>
    <w:rsid w:val="00E6531A"/>
    <w:rsid w:val="00E65A34"/>
    <w:rsid w:val="00E676EB"/>
    <w:rsid w:val="00EF4A11"/>
    <w:rsid w:val="00F61387"/>
    <w:rsid w:val="00FD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A90"/>
    <w:rPr>
      <w:sz w:val="24"/>
      <w:szCs w:val="24"/>
    </w:rPr>
  </w:style>
  <w:style w:type="paragraph" w:styleId="1">
    <w:name w:val="heading 1"/>
    <w:basedOn w:val="a"/>
    <w:next w:val="a0"/>
    <w:qFormat/>
    <w:rsid w:val="006B0A90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qFormat/>
    <w:rsid w:val="006B0A90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qFormat/>
    <w:rsid w:val="006B0A90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qFormat/>
    <w:rsid w:val="006B0A90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1"/>
      <w:lang w:eastAsia="ar-SA"/>
    </w:rPr>
  </w:style>
  <w:style w:type="paragraph" w:styleId="5">
    <w:name w:val="heading 5"/>
    <w:basedOn w:val="a"/>
    <w:next w:val="a0"/>
    <w:qFormat/>
    <w:rsid w:val="006B0A90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1"/>
      <w:lang w:eastAsia="ar-SA"/>
    </w:rPr>
  </w:style>
  <w:style w:type="paragraph" w:styleId="6">
    <w:name w:val="heading 6"/>
    <w:basedOn w:val="a"/>
    <w:next w:val="a0"/>
    <w:qFormat/>
    <w:rsid w:val="006B0A90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6B0A90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  <w:style w:type="paragraph" w:styleId="a4">
    <w:name w:val="Normal (Web)"/>
    <w:basedOn w:val="a"/>
    <w:link w:val="a5"/>
    <w:rsid w:val="006B0A90"/>
    <w:pPr>
      <w:spacing w:before="100" w:beforeAutospacing="1" w:after="119"/>
    </w:pPr>
    <w:rPr>
      <w:rFonts w:eastAsia="Calibri"/>
    </w:rPr>
  </w:style>
  <w:style w:type="character" w:customStyle="1" w:styleId="a5">
    <w:name w:val="Обычный (веб) Знак"/>
    <w:basedOn w:val="a1"/>
    <w:link w:val="a4"/>
    <w:rsid w:val="006B0A90"/>
    <w:rPr>
      <w:rFonts w:eastAsia="Calibri"/>
      <w:sz w:val="24"/>
      <w:szCs w:val="24"/>
      <w:lang w:val="ru-RU" w:eastAsia="ru-RU" w:bidi="ar-SA"/>
    </w:rPr>
  </w:style>
  <w:style w:type="paragraph" w:styleId="a0">
    <w:name w:val="Body Text"/>
    <w:basedOn w:val="a"/>
    <w:rsid w:val="006B0A90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6">
    <w:name w:val="No Spacing"/>
    <w:link w:val="a7"/>
    <w:qFormat/>
    <w:rsid w:val="006B0A90"/>
    <w:rPr>
      <w:rFonts w:ascii="Calibri" w:hAnsi="Calibri" w:cs="Calibri"/>
      <w:sz w:val="22"/>
      <w:szCs w:val="22"/>
    </w:rPr>
  </w:style>
  <w:style w:type="character" w:customStyle="1" w:styleId="a7">
    <w:name w:val="Без интервала Знак"/>
    <w:link w:val="a6"/>
    <w:rsid w:val="006B0A9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21">
    <w:name w:val="Основной текст с отступом 21"/>
    <w:basedOn w:val="a"/>
    <w:rsid w:val="006B0A90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character" w:customStyle="1" w:styleId="11">
    <w:name w:val="Основной шрифт абзаца1"/>
    <w:rsid w:val="006B0A90"/>
  </w:style>
  <w:style w:type="character" w:customStyle="1" w:styleId="WW8Num2z0">
    <w:name w:val="WW8Num2z0"/>
    <w:rsid w:val="006B0A90"/>
    <w:rPr>
      <w:rFonts w:ascii="Symbol" w:hAnsi="Symbol" w:cs="Symbol"/>
    </w:rPr>
  </w:style>
  <w:style w:type="character" w:customStyle="1" w:styleId="WW8Num3z0">
    <w:name w:val="WW8Num3z0"/>
    <w:rsid w:val="006B0A90"/>
    <w:rPr>
      <w:rFonts w:cs="Times New Roman"/>
    </w:rPr>
  </w:style>
  <w:style w:type="character" w:customStyle="1" w:styleId="WW8Num6z0">
    <w:name w:val="WW8Num6z0"/>
    <w:rsid w:val="006B0A90"/>
    <w:rPr>
      <w:rFonts w:ascii="Symbol" w:hAnsi="Symbol" w:cs="Symbol"/>
    </w:rPr>
  </w:style>
  <w:style w:type="character" w:customStyle="1" w:styleId="WW8Num10z0">
    <w:name w:val="WW8Num10z0"/>
    <w:rsid w:val="006B0A90"/>
    <w:rPr>
      <w:rFonts w:ascii="Symbol" w:hAnsi="Symbol" w:cs="OpenSymbol"/>
    </w:rPr>
  </w:style>
  <w:style w:type="character" w:customStyle="1" w:styleId="WW8Num11z0">
    <w:name w:val="WW8Num11z0"/>
    <w:rsid w:val="006B0A90"/>
    <w:rPr>
      <w:rFonts w:ascii="Symbol" w:hAnsi="Symbol" w:cs="OpenSymbol"/>
    </w:rPr>
  </w:style>
  <w:style w:type="character" w:customStyle="1" w:styleId="WW8Num12z0">
    <w:name w:val="WW8Num12z0"/>
    <w:rsid w:val="006B0A90"/>
    <w:rPr>
      <w:rFonts w:ascii="Symbol" w:hAnsi="Symbol" w:cs="OpenSymbol"/>
    </w:rPr>
  </w:style>
  <w:style w:type="character" w:customStyle="1" w:styleId="30">
    <w:name w:val="Основной шрифт абзаца3"/>
    <w:rsid w:val="006B0A90"/>
  </w:style>
  <w:style w:type="character" w:customStyle="1" w:styleId="WW8Num1z0">
    <w:name w:val="WW8Num1z0"/>
    <w:rsid w:val="006B0A90"/>
    <w:rPr>
      <w:rFonts w:ascii="Symbol" w:hAnsi="Symbol" w:cs="OpenSymbol"/>
    </w:rPr>
  </w:style>
  <w:style w:type="character" w:customStyle="1" w:styleId="WW8Num6z1">
    <w:name w:val="WW8Num6z1"/>
    <w:rsid w:val="006B0A90"/>
    <w:rPr>
      <w:rFonts w:ascii="Courier New" w:hAnsi="Courier New" w:cs="Courier New"/>
    </w:rPr>
  </w:style>
  <w:style w:type="character" w:customStyle="1" w:styleId="WW8Num6z2">
    <w:name w:val="WW8Num6z2"/>
    <w:rsid w:val="006B0A90"/>
    <w:rPr>
      <w:rFonts w:ascii="Wingdings" w:hAnsi="Wingdings" w:cs="Wingdings"/>
    </w:rPr>
  </w:style>
  <w:style w:type="character" w:customStyle="1" w:styleId="20">
    <w:name w:val="Основной шрифт абзаца2"/>
    <w:rsid w:val="006B0A90"/>
  </w:style>
  <w:style w:type="character" w:customStyle="1" w:styleId="12">
    <w:name w:val="Заголовок 1 Знак"/>
    <w:rsid w:val="006B0A90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2">
    <w:name w:val="Заголовок 2 Знак"/>
    <w:rsid w:val="006B0A90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6B0A90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6B0A90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6B0A90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6B0A90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6B0A90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Гипертекстовая ссылка"/>
    <w:rsid w:val="006B0A90"/>
    <w:rPr>
      <w:b/>
      <w:bCs/>
      <w:color w:val="008000"/>
    </w:rPr>
  </w:style>
  <w:style w:type="character" w:styleId="a9">
    <w:name w:val="Hyperlink"/>
    <w:rsid w:val="006B0A90"/>
    <w:rPr>
      <w:color w:val="0000FF"/>
      <w:u w:val="single"/>
    </w:rPr>
  </w:style>
  <w:style w:type="character" w:customStyle="1" w:styleId="aa">
    <w:name w:val="Основной текст Знак"/>
    <w:rsid w:val="006B0A90"/>
    <w:rPr>
      <w:sz w:val="22"/>
      <w:szCs w:val="22"/>
    </w:rPr>
  </w:style>
  <w:style w:type="character" w:customStyle="1" w:styleId="ab">
    <w:name w:val="Красная строка Знак"/>
    <w:rsid w:val="006B0A90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6B0A90"/>
    <w:rPr>
      <w:sz w:val="16"/>
      <w:szCs w:val="16"/>
    </w:rPr>
  </w:style>
  <w:style w:type="character" w:customStyle="1" w:styleId="WW-Absatz-Standardschriftart111111111">
    <w:name w:val="WW-Absatz-Standardschriftart111111111"/>
    <w:rsid w:val="006B0A90"/>
  </w:style>
  <w:style w:type="character" w:customStyle="1" w:styleId="apple-style-span">
    <w:name w:val="apple-style-span"/>
    <w:basedOn w:val="20"/>
    <w:rsid w:val="006B0A90"/>
  </w:style>
  <w:style w:type="character" w:customStyle="1" w:styleId="S">
    <w:name w:val="S_Обычный Знак"/>
    <w:rsid w:val="006B0A90"/>
    <w:rPr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rsid w:val="006B0A90"/>
    <w:rPr>
      <w:sz w:val="24"/>
      <w:szCs w:val="24"/>
      <w:lang w:val="ru-RU" w:eastAsia="ar-SA" w:bidi="ar-SA"/>
    </w:rPr>
  </w:style>
  <w:style w:type="character" w:customStyle="1" w:styleId="ac">
    <w:name w:val="Символ сноски"/>
    <w:rsid w:val="006B0A90"/>
    <w:rPr>
      <w:rFonts w:cs="Times New Roman"/>
      <w:vertAlign w:val="superscript"/>
    </w:rPr>
  </w:style>
  <w:style w:type="character" w:customStyle="1" w:styleId="ad">
    <w:name w:val="Текст сноски Знак"/>
    <w:rsid w:val="006B0A90"/>
    <w:rPr>
      <w:lang w:val="ru-RU" w:eastAsia="ar-SA" w:bidi="ar-SA"/>
    </w:rPr>
  </w:style>
  <w:style w:type="character" w:customStyle="1" w:styleId="13">
    <w:name w:val="Номер страницы1"/>
    <w:rsid w:val="006B0A90"/>
    <w:rPr>
      <w:rFonts w:cs="Times New Roman"/>
    </w:rPr>
  </w:style>
  <w:style w:type="character" w:customStyle="1" w:styleId="ae">
    <w:name w:val="Нижний колонтитул Знак"/>
    <w:rsid w:val="006B0A90"/>
    <w:rPr>
      <w:sz w:val="24"/>
      <w:szCs w:val="24"/>
      <w:lang w:val="ru-RU" w:eastAsia="ar-SA" w:bidi="ar-SA"/>
    </w:rPr>
  </w:style>
  <w:style w:type="character" w:customStyle="1" w:styleId="af">
    <w:name w:val="Верхний колонтитул Знак"/>
    <w:rsid w:val="006B0A90"/>
    <w:rPr>
      <w:sz w:val="24"/>
      <w:szCs w:val="24"/>
      <w:lang w:val="ru-RU" w:eastAsia="ar-SA" w:bidi="ar-SA"/>
    </w:rPr>
  </w:style>
  <w:style w:type="character" w:customStyle="1" w:styleId="af0">
    <w:name w:val="Текст выноски Знак"/>
    <w:rsid w:val="006B0A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6B0A90"/>
  </w:style>
  <w:style w:type="character" w:customStyle="1" w:styleId="af1">
    <w:name w:val="Название Знак"/>
    <w:rsid w:val="006B0A90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6B0A90"/>
  </w:style>
  <w:style w:type="character" w:styleId="af2">
    <w:name w:val="Strong"/>
    <w:qFormat/>
    <w:rsid w:val="006B0A90"/>
    <w:rPr>
      <w:b/>
      <w:bCs/>
    </w:rPr>
  </w:style>
  <w:style w:type="character" w:customStyle="1" w:styleId="af3">
    <w:name w:val="Маркеры списка"/>
    <w:rsid w:val="006B0A90"/>
    <w:rPr>
      <w:rFonts w:ascii="OpenSymbol" w:eastAsia="OpenSymbol" w:hAnsi="OpenSymbol" w:cs="OpenSymbol"/>
    </w:rPr>
  </w:style>
  <w:style w:type="character" w:customStyle="1" w:styleId="ListLabel1">
    <w:name w:val="ListLabel 1"/>
    <w:rsid w:val="006B0A90"/>
    <w:rPr>
      <w:rFonts w:cs="Symbol"/>
    </w:rPr>
  </w:style>
  <w:style w:type="character" w:customStyle="1" w:styleId="ListLabel2">
    <w:name w:val="ListLabel 2"/>
    <w:rsid w:val="006B0A90"/>
    <w:rPr>
      <w:rFonts w:cs="Times New Roman"/>
    </w:rPr>
  </w:style>
  <w:style w:type="character" w:customStyle="1" w:styleId="ListLabel3">
    <w:name w:val="ListLabel 3"/>
    <w:rsid w:val="006B0A90"/>
    <w:rPr>
      <w:rFonts w:cs="OpenSymbol"/>
    </w:rPr>
  </w:style>
  <w:style w:type="character" w:customStyle="1" w:styleId="af4">
    <w:name w:val="Символ нумерации"/>
    <w:rsid w:val="006B0A90"/>
  </w:style>
  <w:style w:type="paragraph" w:customStyle="1" w:styleId="af5">
    <w:name w:val="Заголовок"/>
    <w:basedOn w:val="a"/>
    <w:next w:val="a0"/>
    <w:rsid w:val="006B0A90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6">
    <w:name w:val="List"/>
    <w:basedOn w:val="a0"/>
    <w:rsid w:val="006B0A90"/>
    <w:rPr>
      <w:rFonts w:cs="Mangal"/>
    </w:rPr>
  </w:style>
  <w:style w:type="paragraph" w:customStyle="1" w:styleId="33">
    <w:name w:val="Название3"/>
    <w:basedOn w:val="a"/>
    <w:rsid w:val="006B0A9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4">
    <w:name w:val="Указатель3"/>
    <w:basedOn w:val="a"/>
    <w:rsid w:val="006B0A90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4">
    <w:name w:val="Название2"/>
    <w:basedOn w:val="a"/>
    <w:rsid w:val="006B0A9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5">
    <w:name w:val="Указатель2"/>
    <w:basedOn w:val="a"/>
    <w:rsid w:val="006B0A90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5">
    <w:name w:val="Название1"/>
    <w:basedOn w:val="a"/>
    <w:rsid w:val="006B0A9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6B0A90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6B0A90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7">
    <w:name w:val="Знак Знак Знак Знак"/>
    <w:basedOn w:val="a"/>
    <w:rsid w:val="006B0A90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6B0A90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8">
    <w:name w:val="Красная строка1"/>
    <w:basedOn w:val="a0"/>
    <w:rsid w:val="006B0A9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6B0A90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8">
    <w:name w:val="Знак Знак Знак Знак Знак Знак Знак"/>
    <w:basedOn w:val="a"/>
    <w:rsid w:val="006B0A90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6B0A90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19">
    <w:name w:val="Без интервала1"/>
    <w:rsid w:val="006B0A90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6B0A90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ConsPlusNormal">
    <w:name w:val="ConsPlusNormal"/>
    <w:link w:val="ConsPlusNormal0"/>
    <w:rsid w:val="006B0A90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ConsPlusNormal0">
    <w:name w:val="ConsPlusNormal Знак"/>
    <w:link w:val="ConsPlusNormal"/>
    <w:rsid w:val="006B0A90"/>
    <w:rPr>
      <w:rFonts w:ascii="Arial" w:eastAsia="Arial" w:hAnsi="Arial" w:cs="Arial"/>
      <w:kern w:val="1"/>
      <w:lang w:val="ru-RU" w:eastAsia="ar-SA" w:bidi="ar-SA"/>
    </w:rPr>
  </w:style>
  <w:style w:type="paragraph" w:customStyle="1" w:styleId="S0">
    <w:name w:val="S_Обычный"/>
    <w:basedOn w:val="a"/>
    <w:rsid w:val="006B0A90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1a">
    <w:name w:val="Текст сноски1"/>
    <w:basedOn w:val="a"/>
    <w:rsid w:val="006B0A90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styleId="afa">
    <w:name w:val="footer"/>
    <w:basedOn w:val="a"/>
    <w:rsid w:val="006B0A90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styleId="afb">
    <w:name w:val="header"/>
    <w:basedOn w:val="a"/>
    <w:rsid w:val="006B0A90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customStyle="1" w:styleId="26">
    <w:name w:val="Список_маркир.2"/>
    <w:basedOn w:val="a"/>
    <w:rsid w:val="006B0A90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b">
    <w:name w:val="Текст выноски1"/>
    <w:basedOn w:val="a"/>
    <w:rsid w:val="006B0A90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Title"/>
    <w:basedOn w:val="a"/>
    <w:next w:val="afd"/>
    <w:qFormat/>
    <w:rsid w:val="006B0A90"/>
    <w:pPr>
      <w:suppressAutoHyphens/>
      <w:spacing w:line="100" w:lineRule="atLeast"/>
      <w:jc w:val="center"/>
    </w:pPr>
    <w:rPr>
      <w:b/>
      <w:bCs/>
      <w:kern w:val="1"/>
      <w:szCs w:val="20"/>
      <w:lang w:eastAsia="ar-SA"/>
    </w:rPr>
  </w:style>
  <w:style w:type="paragraph" w:styleId="afd">
    <w:name w:val="Subtitle"/>
    <w:basedOn w:val="af5"/>
    <w:next w:val="a0"/>
    <w:qFormat/>
    <w:rsid w:val="006B0A90"/>
    <w:pPr>
      <w:jc w:val="center"/>
    </w:pPr>
    <w:rPr>
      <w:i/>
      <w:iCs/>
    </w:rPr>
  </w:style>
  <w:style w:type="paragraph" w:customStyle="1" w:styleId="Left">
    <w:name w:val="Left"/>
    <w:rsid w:val="006B0A90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e">
    <w:name w:val="Заголовок таблицы"/>
    <w:basedOn w:val="af9"/>
    <w:rsid w:val="006B0A90"/>
    <w:pPr>
      <w:jc w:val="center"/>
    </w:pPr>
    <w:rPr>
      <w:b/>
      <w:bCs/>
    </w:rPr>
  </w:style>
  <w:style w:type="paragraph" w:styleId="aff">
    <w:name w:val="Balloon Text"/>
    <w:basedOn w:val="a"/>
    <w:link w:val="1c"/>
    <w:rsid w:val="006B0A90"/>
    <w:pPr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c">
    <w:name w:val="Текст выноски Знак1"/>
    <w:link w:val="aff"/>
    <w:rsid w:val="006B0A90"/>
    <w:rPr>
      <w:rFonts w:ascii="Tahoma" w:eastAsia="Calibri" w:hAnsi="Tahoma" w:cs="Tahoma"/>
      <w:kern w:val="1"/>
      <w:sz w:val="16"/>
      <w:szCs w:val="16"/>
      <w:lang w:val="ru-RU" w:eastAsia="ar-SA" w:bidi="ar-SA"/>
    </w:rPr>
  </w:style>
  <w:style w:type="paragraph" w:customStyle="1" w:styleId="S2">
    <w:name w:val="S_Заголовок 2"/>
    <w:basedOn w:val="2"/>
    <w:link w:val="S20"/>
    <w:autoRedefine/>
    <w:rsid w:val="006B0A90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6B0A90"/>
    <w:rPr>
      <w:sz w:val="24"/>
      <w:szCs w:val="24"/>
      <w:lang w:bidi="ar-SA"/>
    </w:rPr>
  </w:style>
  <w:style w:type="paragraph" w:customStyle="1" w:styleId="aff0">
    <w:name w:val="основной текст"/>
    <w:basedOn w:val="a"/>
    <w:rsid w:val="006B0A90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rsid w:val="006B0A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d">
    <w:name w:val="Знак Знак Знак Знак Знак1 Знак"/>
    <w:basedOn w:val="a"/>
    <w:rsid w:val="006B0A90"/>
    <w:pPr>
      <w:spacing w:after="160" w:line="240" w:lineRule="exact"/>
    </w:pPr>
    <w:rPr>
      <w:rFonts w:ascii="Verdana" w:hAnsi="Verdana"/>
      <w:lang w:val="en-US" w:eastAsia="en-US"/>
    </w:rPr>
  </w:style>
  <w:style w:type="table" w:styleId="aff1">
    <w:name w:val="Table Grid"/>
    <w:basedOn w:val="a2"/>
    <w:uiPriority w:val="59"/>
    <w:rsid w:val="006B0A9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Абзац"/>
    <w:basedOn w:val="a"/>
    <w:link w:val="aff3"/>
    <w:qFormat/>
    <w:rsid w:val="006B0A90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3">
    <w:name w:val="Абзац Знак"/>
    <w:link w:val="aff2"/>
    <w:rsid w:val="006B0A90"/>
    <w:rPr>
      <w:rFonts w:ascii="Calibri" w:hAnsi="Calibri"/>
      <w:sz w:val="24"/>
      <w:szCs w:val="24"/>
      <w:lang w:val="ru-RU" w:eastAsia="ru-RU" w:bidi="ar-SA"/>
    </w:rPr>
  </w:style>
  <w:style w:type="paragraph" w:styleId="aff4">
    <w:name w:val="List Paragraph"/>
    <w:basedOn w:val="a"/>
    <w:uiPriority w:val="34"/>
    <w:qFormat/>
    <w:rsid w:val="008B72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saio/infoMO/pkr/ti/20151225_%D0%A2%D1%80%D0%B5%D0%B1%D0%BE%D0%B2%D0%B0%D0%BD%D0%B8%D1%8F_%D0%9F%D0%9A%D0%A0_%D0%A2%D0%9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6135</Words>
  <Characters>34974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41027</CharactersWithSpaces>
  <SharedDoc>false</SharedDoc>
  <HLinks>
    <vt:vector size="6" baseType="variant"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http://irkobl.ru/sites/saio/infoMO/pkr/ti/20151225_%D0%A2%D1%80%D0%B5%D0%B1%D0%BE%D0%B2%D0%B0%D0%BD%D0%B8%D1%8F_%D0%9F%D0%9A%D0%A0_%D0%A2%D0%98.docx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2019-07-18T02:07:00Z</dcterms:created>
  <dcterms:modified xsi:type="dcterms:W3CDTF">2022-05-18T07:39:00Z</dcterms:modified>
</cp:coreProperties>
</file>